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3E7" w:rsidRDefault="00B953E7" w:rsidP="000931BD">
      <w:pPr>
        <w:rPr>
          <w:rFonts w:asciiTheme="minorHAnsi" w:hAnsiTheme="minorHAnsi" w:cs="Calibri"/>
          <w:sz w:val="32"/>
          <w:szCs w:val="32"/>
        </w:rPr>
      </w:pPr>
      <w:r>
        <w:rPr>
          <w:rFonts w:asciiTheme="minorHAnsi" w:hAnsiTheme="minorHAnsi" w:cs="Calibri"/>
          <w:sz w:val="24"/>
        </w:rPr>
        <w:t xml:space="preserve">                                                                          </w:t>
      </w:r>
      <w:r w:rsidRPr="00B953E7">
        <w:rPr>
          <w:rFonts w:asciiTheme="minorHAnsi" w:hAnsiTheme="minorHAnsi" w:cs="Calibri"/>
          <w:sz w:val="32"/>
          <w:szCs w:val="32"/>
        </w:rPr>
        <w:t xml:space="preserve"> </w:t>
      </w:r>
      <w:r w:rsidR="00C10DEC">
        <w:rPr>
          <w:noProof/>
        </w:rPr>
        <w:drawing>
          <wp:inline distT="0" distB="0" distL="0" distR="0" wp14:anchorId="3F322E72" wp14:editId="480F29C2">
            <wp:extent cx="5760720" cy="621638"/>
            <wp:effectExtent l="0" t="0" r="0" b="762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DEC" w:rsidRDefault="00C10DEC" w:rsidP="000931BD">
      <w:pPr>
        <w:rPr>
          <w:rFonts w:asciiTheme="minorHAnsi" w:hAnsiTheme="minorHAnsi" w:cs="Calibri"/>
          <w:sz w:val="32"/>
          <w:szCs w:val="32"/>
        </w:rPr>
      </w:pPr>
    </w:p>
    <w:p w:rsidR="00C10DEC" w:rsidRPr="00B953E7" w:rsidRDefault="00C10DEC" w:rsidP="000931BD">
      <w:pPr>
        <w:rPr>
          <w:rFonts w:asciiTheme="minorHAnsi" w:hAnsiTheme="minorHAnsi" w:cs="Calibri"/>
          <w:sz w:val="32"/>
          <w:szCs w:val="32"/>
        </w:rPr>
      </w:pPr>
    </w:p>
    <w:p w:rsidR="00B953E7" w:rsidRPr="00122B68" w:rsidRDefault="00B953E7" w:rsidP="00B953E7">
      <w:pPr>
        <w:jc w:val="center"/>
        <w:rPr>
          <w:rFonts w:asciiTheme="minorHAnsi" w:hAnsiTheme="minorHAnsi" w:cs="Calibri"/>
          <w:b/>
          <w:sz w:val="36"/>
          <w:szCs w:val="36"/>
        </w:rPr>
      </w:pPr>
      <w:r w:rsidRPr="00122B68">
        <w:rPr>
          <w:rFonts w:asciiTheme="minorHAnsi" w:hAnsiTheme="minorHAnsi" w:cs="Calibri"/>
          <w:b/>
          <w:sz w:val="36"/>
          <w:szCs w:val="36"/>
        </w:rPr>
        <w:t>Česká technologická platforma</w:t>
      </w:r>
    </w:p>
    <w:p w:rsidR="00B953E7" w:rsidRPr="00122B68" w:rsidRDefault="00B953E7" w:rsidP="00B953E7">
      <w:pPr>
        <w:jc w:val="center"/>
        <w:rPr>
          <w:rFonts w:asciiTheme="minorHAnsi" w:hAnsiTheme="minorHAnsi" w:cs="Calibri"/>
          <w:b/>
          <w:sz w:val="36"/>
          <w:szCs w:val="36"/>
        </w:rPr>
      </w:pPr>
      <w:r w:rsidRPr="00122B68">
        <w:rPr>
          <w:rFonts w:asciiTheme="minorHAnsi" w:hAnsiTheme="minorHAnsi" w:cs="Calibri"/>
          <w:b/>
          <w:sz w:val="36"/>
          <w:szCs w:val="36"/>
        </w:rPr>
        <w:t>pro užití biosložek v dopravě a chemickém průmyslu</w:t>
      </w:r>
    </w:p>
    <w:p w:rsidR="00B953E7" w:rsidRDefault="00B953E7" w:rsidP="000931BD">
      <w:pPr>
        <w:rPr>
          <w:rFonts w:asciiTheme="minorHAnsi" w:hAnsiTheme="minorHAnsi" w:cs="Calibri"/>
          <w:b/>
          <w:sz w:val="28"/>
          <w:szCs w:val="22"/>
        </w:rPr>
      </w:pPr>
      <w:r>
        <w:rPr>
          <w:rFonts w:asciiTheme="minorHAnsi" w:hAnsiTheme="minorHAnsi" w:cs="Calibri"/>
          <w:b/>
          <w:sz w:val="28"/>
          <w:szCs w:val="22"/>
        </w:rPr>
        <w:t xml:space="preserve">                      </w:t>
      </w:r>
    </w:p>
    <w:p w:rsidR="00B953E7" w:rsidRDefault="00B953E7" w:rsidP="000931BD">
      <w:pPr>
        <w:rPr>
          <w:rFonts w:asciiTheme="minorHAnsi" w:hAnsiTheme="minorHAnsi" w:cs="Calibri"/>
          <w:b/>
          <w:sz w:val="28"/>
          <w:szCs w:val="22"/>
        </w:rPr>
      </w:pPr>
    </w:p>
    <w:p w:rsidR="00B953E7" w:rsidRPr="00122B68" w:rsidRDefault="00122B68" w:rsidP="000931BD">
      <w:pPr>
        <w:rPr>
          <w:rFonts w:asciiTheme="minorHAnsi" w:hAnsiTheme="minorHAnsi" w:cs="Calibri"/>
          <w:sz w:val="36"/>
          <w:szCs w:val="36"/>
        </w:rPr>
      </w:pPr>
      <w:r>
        <w:rPr>
          <w:rFonts w:asciiTheme="minorHAnsi" w:hAnsiTheme="minorHAnsi" w:cs="Calibri"/>
          <w:b/>
          <w:sz w:val="28"/>
          <w:szCs w:val="22"/>
        </w:rPr>
        <w:t xml:space="preserve">                   </w:t>
      </w:r>
      <w:r w:rsidR="00B953E7">
        <w:rPr>
          <w:rFonts w:asciiTheme="minorHAnsi" w:hAnsiTheme="minorHAnsi" w:cs="Calibri"/>
          <w:b/>
          <w:sz w:val="28"/>
          <w:szCs w:val="22"/>
        </w:rPr>
        <w:t xml:space="preserve"> </w:t>
      </w:r>
      <w:r>
        <w:rPr>
          <w:rFonts w:asciiTheme="minorHAnsi" w:hAnsiTheme="minorHAnsi" w:cs="Calibri"/>
          <w:b/>
          <w:sz w:val="28"/>
          <w:szCs w:val="22"/>
        </w:rPr>
        <w:t xml:space="preserve">  </w:t>
      </w:r>
      <w:r w:rsidR="00B953E7">
        <w:rPr>
          <w:rFonts w:asciiTheme="minorHAnsi" w:hAnsiTheme="minorHAnsi" w:cs="Calibri"/>
          <w:b/>
          <w:sz w:val="28"/>
          <w:szCs w:val="22"/>
        </w:rPr>
        <w:t xml:space="preserve">  </w:t>
      </w:r>
      <w:r w:rsidR="00B953E7" w:rsidRPr="00122B68">
        <w:rPr>
          <w:rFonts w:asciiTheme="minorHAnsi" w:hAnsiTheme="minorHAnsi" w:cs="Calibri"/>
          <w:sz w:val="36"/>
          <w:szCs w:val="36"/>
        </w:rPr>
        <w:t>TECHNOLOGICKÝ FORESIGHT</w:t>
      </w:r>
      <w:r w:rsidRPr="00122B68">
        <w:rPr>
          <w:rFonts w:asciiTheme="minorHAnsi" w:hAnsiTheme="minorHAnsi" w:cs="Calibri"/>
          <w:sz w:val="36"/>
          <w:szCs w:val="36"/>
        </w:rPr>
        <w:t xml:space="preserve"> </w:t>
      </w:r>
      <w:r w:rsidR="00B953E7" w:rsidRPr="00122B68">
        <w:rPr>
          <w:rFonts w:asciiTheme="minorHAnsi" w:hAnsiTheme="minorHAnsi" w:cs="Calibri"/>
          <w:sz w:val="36"/>
          <w:szCs w:val="36"/>
        </w:rPr>
        <w:t>(2016-2019)</w:t>
      </w:r>
    </w:p>
    <w:p w:rsidR="00B953E7" w:rsidRDefault="00B953E7" w:rsidP="000931BD">
      <w:pPr>
        <w:rPr>
          <w:rFonts w:asciiTheme="minorHAnsi" w:hAnsiTheme="minorHAnsi" w:cs="Calibri"/>
          <w:b/>
          <w:sz w:val="28"/>
          <w:szCs w:val="22"/>
        </w:rPr>
      </w:pPr>
    </w:p>
    <w:p w:rsidR="00B953E7" w:rsidRPr="00275A4E" w:rsidRDefault="00B953E7" w:rsidP="00122B68">
      <w:pPr>
        <w:spacing w:after="0"/>
        <w:rPr>
          <w:rFonts w:asciiTheme="minorHAnsi" w:hAnsiTheme="minorHAnsi" w:cs="Calibri"/>
          <w:b/>
          <w:sz w:val="28"/>
          <w:szCs w:val="28"/>
          <w:u w:val="single"/>
        </w:rPr>
      </w:pPr>
      <w:r w:rsidRPr="0052385C">
        <w:rPr>
          <w:rFonts w:asciiTheme="minorHAnsi" w:hAnsiTheme="minorHAnsi" w:cs="Calibri"/>
          <w:b/>
          <w:sz w:val="28"/>
          <w:szCs w:val="28"/>
        </w:rPr>
        <w:t xml:space="preserve">   </w:t>
      </w:r>
      <w:r w:rsidR="0052385C">
        <w:rPr>
          <w:rFonts w:asciiTheme="minorHAnsi" w:hAnsiTheme="minorHAnsi" w:cs="Calibri"/>
          <w:b/>
          <w:sz w:val="28"/>
          <w:szCs w:val="28"/>
        </w:rPr>
        <w:t xml:space="preserve">  </w:t>
      </w:r>
      <w:r w:rsidRPr="0052385C">
        <w:rPr>
          <w:rFonts w:asciiTheme="minorHAnsi" w:hAnsiTheme="minorHAnsi" w:cs="Calibri"/>
          <w:b/>
          <w:sz w:val="28"/>
          <w:szCs w:val="28"/>
        </w:rPr>
        <w:t xml:space="preserve"> </w:t>
      </w:r>
      <w:r w:rsidR="00122B68" w:rsidRPr="00275A4E">
        <w:rPr>
          <w:rFonts w:asciiTheme="minorHAnsi" w:hAnsiTheme="minorHAnsi" w:cs="Calibri"/>
          <w:b/>
          <w:sz w:val="28"/>
          <w:szCs w:val="28"/>
          <w:u w:val="single"/>
        </w:rPr>
        <w:t>č</w:t>
      </w:r>
      <w:r w:rsidRPr="00275A4E">
        <w:rPr>
          <w:rFonts w:asciiTheme="minorHAnsi" w:hAnsiTheme="minorHAnsi" w:cs="Calibri"/>
          <w:b/>
          <w:sz w:val="28"/>
          <w:szCs w:val="28"/>
          <w:u w:val="single"/>
        </w:rPr>
        <w:t xml:space="preserve">ást 1. </w:t>
      </w:r>
      <w:proofErr w:type="spellStart"/>
      <w:r w:rsidRPr="00275A4E">
        <w:rPr>
          <w:rFonts w:asciiTheme="minorHAnsi" w:hAnsiTheme="minorHAnsi" w:cs="Calibri"/>
          <w:b/>
          <w:sz w:val="28"/>
          <w:szCs w:val="28"/>
          <w:u w:val="single"/>
        </w:rPr>
        <w:t>M</w:t>
      </w:r>
      <w:r w:rsidR="00122B68" w:rsidRPr="00275A4E">
        <w:rPr>
          <w:rFonts w:asciiTheme="minorHAnsi" w:hAnsiTheme="minorHAnsi" w:cs="Calibri"/>
          <w:b/>
          <w:sz w:val="28"/>
          <w:szCs w:val="28"/>
          <w:u w:val="single"/>
        </w:rPr>
        <w:t>egatrendy</w:t>
      </w:r>
      <w:proofErr w:type="spellEnd"/>
    </w:p>
    <w:p w:rsidR="00122B68" w:rsidRPr="0052385C" w:rsidRDefault="0052385C" w:rsidP="00122B68">
      <w:pPr>
        <w:spacing w:after="0"/>
        <w:rPr>
          <w:rFonts w:asciiTheme="minorHAnsi" w:hAnsiTheme="minorHAnsi" w:cs="Calibri"/>
          <w:sz w:val="28"/>
          <w:szCs w:val="28"/>
        </w:rPr>
      </w:pPr>
      <w:r>
        <w:rPr>
          <w:rFonts w:asciiTheme="minorHAnsi" w:hAnsiTheme="minorHAnsi" w:cs="Calibri"/>
          <w:sz w:val="28"/>
          <w:szCs w:val="28"/>
        </w:rPr>
        <w:t xml:space="preserve">     </w:t>
      </w:r>
      <w:r w:rsidR="00122B68" w:rsidRPr="0052385C">
        <w:rPr>
          <w:rFonts w:asciiTheme="minorHAnsi" w:hAnsiTheme="minorHAnsi" w:cs="Calibri"/>
          <w:b/>
          <w:sz w:val="28"/>
          <w:szCs w:val="28"/>
        </w:rPr>
        <w:t xml:space="preserve"> </w:t>
      </w:r>
      <w:r w:rsidR="00122B68" w:rsidRPr="0052385C">
        <w:rPr>
          <w:rFonts w:asciiTheme="minorHAnsi" w:hAnsiTheme="minorHAnsi" w:cs="Calibri"/>
          <w:sz w:val="28"/>
          <w:szCs w:val="28"/>
        </w:rPr>
        <w:t>část 2. Interakce</w:t>
      </w:r>
    </w:p>
    <w:p w:rsidR="00122B68" w:rsidRPr="0052385C" w:rsidRDefault="0052385C" w:rsidP="00122B68">
      <w:pPr>
        <w:spacing w:after="0"/>
        <w:rPr>
          <w:rFonts w:asciiTheme="minorHAnsi" w:hAnsiTheme="minorHAnsi" w:cs="Calibri"/>
          <w:sz w:val="28"/>
          <w:szCs w:val="28"/>
        </w:rPr>
      </w:pPr>
      <w:r>
        <w:rPr>
          <w:rFonts w:asciiTheme="minorHAnsi" w:hAnsiTheme="minorHAnsi" w:cs="Calibri"/>
          <w:sz w:val="28"/>
          <w:szCs w:val="28"/>
        </w:rPr>
        <w:t xml:space="preserve">      </w:t>
      </w:r>
      <w:r w:rsidR="00122B68" w:rsidRPr="0052385C">
        <w:rPr>
          <w:rFonts w:asciiTheme="minorHAnsi" w:hAnsiTheme="minorHAnsi" w:cs="Calibri"/>
          <w:sz w:val="28"/>
          <w:szCs w:val="28"/>
        </w:rPr>
        <w:t>část 3. Legislativa</w:t>
      </w:r>
    </w:p>
    <w:p w:rsidR="00122B68" w:rsidRPr="0052385C" w:rsidRDefault="0052385C" w:rsidP="00122B68">
      <w:pPr>
        <w:spacing w:after="0"/>
        <w:rPr>
          <w:rFonts w:asciiTheme="minorHAnsi" w:hAnsiTheme="minorHAnsi" w:cs="Calibri"/>
          <w:sz w:val="28"/>
          <w:szCs w:val="28"/>
        </w:rPr>
      </w:pPr>
      <w:r>
        <w:rPr>
          <w:rFonts w:asciiTheme="minorHAnsi" w:hAnsiTheme="minorHAnsi" w:cs="Calibri"/>
          <w:sz w:val="28"/>
          <w:szCs w:val="28"/>
        </w:rPr>
        <w:t xml:space="preserve">  </w:t>
      </w:r>
      <w:r w:rsidRPr="0052385C">
        <w:rPr>
          <w:rFonts w:asciiTheme="minorHAnsi" w:hAnsiTheme="minorHAnsi" w:cs="Calibri"/>
          <w:sz w:val="28"/>
          <w:szCs w:val="28"/>
        </w:rPr>
        <w:t xml:space="preserve">   </w:t>
      </w:r>
      <w:r w:rsidR="00122B68" w:rsidRPr="0052385C">
        <w:rPr>
          <w:rFonts w:asciiTheme="minorHAnsi" w:hAnsiTheme="minorHAnsi" w:cs="Calibri"/>
          <w:b/>
          <w:sz w:val="28"/>
          <w:szCs w:val="28"/>
        </w:rPr>
        <w:t xml:space="preserve"> </w:t>
      </w:r>
      <w:r w:rsidR="00AF41A8" w:rsidRPr="0052385C">
        <w:rPr>
          <w:rFonts w:asciiTheme="minorHAnsi" w:hAnsiTheme="minorHAnsi" w:cs="Calibri"/>
          <w:sz w:val="28"/>
          <w:szCs w:val="28"/>
        </w:rPr>
        <w:t xml:space="preserve">část 4. </w:t>
      </w:r>
      <w:r w:rsidRPr="0052385C">
        <w:rPr>
          <w:rFonts w:asciiTheme="minorHAnsi" w:hAnsiTheme="minorHAnsi" w:cs="Calibri"/>
          <w:sz w:val="28"/>
          <w:szCs w:val="28"/>
        </w:rPr>
        <w:t>Evoluce biopaliv (vstupní surovina, technologický transfer, produkt</w:t>
      </w:r>
      <w:r>
        <w:rPr>
          <w:rFonts w:asciiTheme="minorHAnsi" w:hAnsiTheme="minorHAnsi" w:cs="Calibri"/>
          <w:sz w:val="28"/>
          <w:szCs w:val="28"/>
        </w:rPr>
        <w:t>)</w:t>
      </w:r>
    </w:p>
    <w:p w:rsidR="00030919" w:rsidRDefault="00416A3F" w:rsidP="00030919">
      <w:pPr>
        <w:spacing w:after="0"/>
        <w:rPr>
          <w:rFonts w:cs="Calibri"/>
          <w:sz w:val="28"/>
          <w:szCs w:val="28"/>
        </w:rPr>
      </w:pPr>
      <w:r>
        <w:rPr>
          <w:rFonts w:asciiTheme="minorHAnsi" w:hAnsiTheme="minorHAnsi" w:cs="Calibri"/>
          <w:sz w:val="28"/>
          <w:szCs w:val="22"/>
        </w:rPr>
        <w:t xml:space="preserve">      </w:t>
      </w:r>
      <w:r w:rsidR="00030919" w:rsidRPr="002F5914">
        <w:rPr>
          <w:rFonts w:cs="Calibri"/>
          <w:sz w:val="28"/>
          <w:szCs w:val="28"/>
        </w:rPr>
        <w:t>část</w:t>
      </w:r>
      <w:r w:rsidR="00030919">
        <w:rPr>
          <w:rFonts w:cs="Calibri"/>
          <w:sz w:val="28"/>
          <w:szCs w:val="28"/>
        </w:rPr>
        <w:t xml:space="preserve"> 5. Perspektivy e-</w:t>
      </w:r>
      <w:r w:rsidR="00030919" w:rsidRPr="002F5914">
        <w:rPr>
          <w:rFonts w:cs="Calibri"/>
          <w:noProof/>
          <w:sz w:val="28"/>
          <w:szCs w:val="28"/>
          <w:lang w:val="en-GB"/>
        </w:rPr>
        <w:t>fuels</w:t>
      </w:r>
    </w:p>
    <w:p w:rsidR="00030919" w:rsidRPr="004F3BDF" w:rsidRDefault="00030919" w:rsidP="00030919">
      <w:pPr>
        <w:spacing w:after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      část 6. Manažerský souhrn - Stanovisko ČTPB</w:t>
      </w:r>
    </w:p>
    <w:p w:rsidR="00122B68" w:rsidRPr="00122B68" w:rsidRDefault="00122B68" w:rsidP="000931BD">
      <w:pPr>
        <w:rPr>
          <w:rFonts w:asciiTheme="minorHAnsi" w:hAnsiTheme="minorHAnsi" w:cs="Calibri"/>
          <w:sz w:val="28"/>
          <w:szCs w:val="22"/>
        </w:rPr>
      </w:pPr>
    </w:p>
    <w:p w:rsidR="00B953E7" w:rsidRDefault="00B953E7" w:rsidP="000931BD">
      <w:pPr>
        <w:rPr>
          <w:rFonts w:asciiTheme="minorHAnsi" w:hAnsiTheme="minorHAnsi" w:cs="Calibri"/>
          <w:b/>
          <w:sz w:val="28"/>
          <w:szCs w:val="22"/>
        </w:rPr>
      </w:pPr>
      <w:r>
        <w:rPr>
          <w:rFonts w:asciiTheme="minorHAnsi" w:hAnsiTheme="minorHAnsi" w:cs="Calibri"/>
          <w:b/>
          <w:sz w:val="28"/>
          <w:szCs w:val="22"/>
        </w:rPr>
        <w:t xml:space="preserve">                                           </w:t>
      </w:r>
    </w:p>
    <w:p w:rsidR="00B953E7" w:rsidRDefault="00B953E7" w:rsidP="000931BD">
      <w:pPr>
        <w:rPr>
          <w:rFonts w:asciiTheme="minorHAnsi" w:hAnsiTheme="minorHAnsi" w:cs="Calibri"/>
          <w:b/>
          <w:sz w:val="28"/>
          <w:szCs w:val="22"/>
        </w:rPr>
      </w:pPr>
    </w:p>
    <w:p w:rsidR="00B953E7" w:rsidRDefault="00122B68" w:rsidP="00122B68">
      <w:pPr>
        <w:spacing w:after="0"/>
        <w:rPr>
          <w:rFonts w:asciiTheme="minorHAnsi" w:hAnsiTheme="minorHAnsi" w:cs="Calibri"/>
          <w:sz w:val="24"/>
        </w:rPr>
      </w:pPr>
      <w:r w:rsidRPr="00122B68">
        <w:rPr>
          <w:rFonts w:asciiTheme="minorHAnsi" w:hAnsiTheme="minorHAnsi" w:cs="Calibri"/>
          <w:sz w:val="24"/>
        </w:rPr>
        <w:t>Ing</w:t>
      </w:r>
      <w:r>
        <w:rPr>
          <w:rFonts w:asciiTheme="minorHAnsi" w:hAnsiTheme="minorHAnsi" w:cs="Calibri"/>
          <w:sz w:val="24"/>
        </w:rPr>
        <w:t xml:space="preserve">. Leoš Gál </w:t>
      </w:r>
    </w:p>
    <w:p w:rsidR="001C1B6E" w:rsidRDefault="00122B68" w:rsidP="00122B68">
      <w:pPr>
        <w:spacing w:after="0"/>
        <w:rPr>
          <w:rFonts w:asciiTheme="minorHAnsi" w:hAnsiTheme="minorHAnsi" w:cs="Calibri"/>
          <w:sz w:val="24"/>
        </w:rPr>
      </w:pPr>
      <w:r>
        <w:rPr>
          <w:rFonts w:asciiTheme="minorHAnsi" w:hAnsiTheme="minorHAnsi" w:cs="Calibri"/>
          <w:sz w:val="24"/>
        </w:rPr>
        <w:t>Předseda řídícího výboru</w:t>
      </w:r>
      <w:r w:rsidR="003D5726">
        <w:rPr>
          <w:rFonts w:asciiTheme="minorHAnsi" w:hAnsiTheme="minorHAnsi" w:cs="Calibri"/>
          <w:sz w:val="24"/>
        </w:rPr>
        <w:t xml:space="preserve"> ČTPB</w:t>
      </w:r>
      <w:r>
        <w:rPr>
          <w:rFonts w:asciiTheme="minorHAnsi" w:hAnsiTheme="minorHAnsi" w:cs="Calibri"/>
          <w:sz w:val="24"/>
        </w:rPr>
        <w:t xml:space="preserve"> </w:t>
      </w:r>
    </w:p>
    <w:p w:rsidR="001C1B6E" w:rsidRDefault="001C1B6E" w:rsidP="00122B68">
      <w:pPr>
        <w:spacing w:after="0"/>
        <w:rPr>
          <w:rFonts w:asciiTheme="minorHAnsi" w:hAnsiTheme="minorHAnsi" w:cs="Calibri"/>
          <w:sz w:val="24"/>
        </w:rPr>
      </w:pPr>
    </w:p>
    <w:p w:rsidR="001C1B6E" w:rsidRDefault="001C1B6E" w:rsidP="00122B68">
      <w:pPr>
        <w:spacing w:after="0"/>
        <w:rPr>
          <w:rFonts w:asciiTheme="minorHAnsi" w:hAnsiTheme="minorHAnsi" w:cs="Calibri"/>
          <w:sz w:val="24"/>
        </w:rPr>
      </w:pPr>
      <w:r>
        <w:rPr>
          <w:rFonts w:asciiTheme="minorHAnsi" w:hAnsiTheme="minorHAnsi" w:cs="Calibri"/>
          <w:sz w:val="24"/>
        </w:rPr>
        <w:t>Ing. Michal Pazour</w:t>
      </w:r>
    </w:p>
    <w:p w:rsidR="001C1B6E" w:rsidRDefault="001C1B6E" w:rsidP="00122B68">
      <w:pPr>
        <w:spacing w:after="0"/>
        <w:rPr>
          <w:rFonts w:asciiTheme="minorHAnsi" w:hAnsiTheme="minorHAnsi" w:cs="Calibri"/>
          <w:sz w:val="24"/>
        </w:rPr>
      </w:pPr>
      <w:r w:rsidRPr="001C1B6E">
        <w:rPr>
          <w:rFonts w:asciiTheme="minorHAnsi" w:hAnsiTheme="minorHAnsi"/>
          <w:sz w:val="24"/>
        </w:rPr>
        <w:t>vedoucí Oddělení strategických studií</w:t>
      </w:r>
      <w:r>
        <w:rPr>
          <w:rFonts w:asciiTheme="minorHAnsi" w:hAnsiTheme="minorHAnsi" w:cs="Calibri"/>
          <w:sz w:val="24"/>
        </w:rPr>
        <w:t xml:space="preserve">  </w:t>
      </w:r>
    </w:p>
    <w:p w:rsidR="001C1B6E" w:rsidRPr="001C1B6E" w:rsidRDefault="001C1B6E" w:rsidP="00122B68">
      <w:pPr>
        <w:spacing w:after="0"/>
        <w:rPr>
          <w:rFonts w:asciiTheme="minorHAnsi" w:hAnsiTheme="minorHAnsi" w:cs="Calibri"/>
          <w:sz w:val="24"/>
        </w:rPr>
      </w:pPr>
      <w:r>
        <w:rPr>
          <w:rFonts w:asciiTheme="minorHAnsi" w:hAnsiTheme="minorHAnsi" w:cs="Calibri"/>
          <w:sz w:val="24"/>
        </w:rPr>
        <w:t>Technologické centrum Akademie Věd</w:t>
      </w:r>
      <w:r w:rsidR="00122B68" w:rsidRPr="001C1B6E">
        <w:rPr>
          <w:rFonts w:asciiTheme="minorHAnsi" w:hAnsiTheme="minorHAnsi" w:cs="Calibri"/>
          <w:sz w:val="24"/>
        </w:rPr>
        <w:t xml:space="preserve">                                           </w:t>
      </w:r>
    </w:p>
    <w:p w:rsidR="001C1B6E" w:rsidRDefault="001C1B6E" w:rsidP="00122B68">
      <w:pPr>
        <w:spacing w:after="0"/>
        <w:rPr>
          <w:rFonts w:asciiTheme="minorHAnsi" w:hAnsiTheme="minorHAnsi" w:cs="Calibri"/>
          <w:sz w:val="24"/>
        </w:rPr>
      </w:pPr>
    </w:p>
    <w:p w:rsidR="001C1B6E" w:rsidRDefault="001C1B6E" w:rsidP="00122B68">
      <w:pPr>
        <w:spacing w:after="0"/>
        <w:rPr>
          <w:rFonts w:asciiTheme="minorHAnsi" w:hAnsiTheme="minorHAnsi" w:cs="Calibri"/>
          <w:sz w:val="24"/>
        </w:rPr>
      </w:pPr>
    </w:p>
    <w:p w:rsidR="00122B68" w:rsidRDefault="00122B68" w:rsidP="00122B68">
      <w:pPr>
        <w:spacing w:after="0"/>
        <w:rPr>
          <w:rFonts w:asciiTheme="minorHAnsi" w:hAnsiTheme="minorHAnsi" w:cs="Calibri"/>
          <w:sz w:val="24"/>
        </w:rPr>
      </w:pPr>
      <w:r>
        <w:rPr>
          <w:rFonts w:asciiTheme="minorHAnsi" w:hAnsiTheme="minorHAnsi" w:cs="Calibri"/>
          <w:sz w:val="24"/>
        </w:rPr>
        <w:t>V Praze březen 2019</w:t>
      </w:r>
    </w:p>
    <w:p w:rsidR="00B953E7" w:rsidRDefault="00B953E7" w:rsidP="000931BD">
      <w:pPr>
        <w:rPr>
          <w:rFonts w:asciiTheme="minorHAnsi" w:hAnsiTheme="minorHAnsi" w:cs="Calibri"/>
          <w:b/>
          <w:sz w:val="28"/>
          <w:szCs w:val="22"/>
        </w:rPr>
      </w:pPr>
    </w:p>
    <w:tbl>
      <w:tblPr>
        <w:tblW w:w="83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420"/>
        <w:gridCol w:w="960"/>
      </w:tblGrid>
      <w:tr w:rsidR="00ED356A" w:rsidRPr="00ED356A" w:rsidTr="00ED356A">
        <w:trPr>
          <w:trHeight w:val="465"/>
        </w:trPr>
        <w:tc>
          <w:tcPr>
            <w:tcW w:w="7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356A" w:rsidRPr="00ED356A" w:rsidRDefault="00ED356A" w:rsidP="00ED356A">
            <w:pPr>
              <w:spacing w:after="0" w:line="240" w:lineRule="auto"/>
              <w:jc w:val="left"/>
              <w:rPr>
                <w:i/>
                <w:iCs/>
                <w:color w:val="000000"/>
                <w:szCs w:val="22"/>
              </w:rPr>
            </w:pPr>
            <w:proofErr w:type="gramStart"/>
            <w:r w:rsidRPr="00ED356A">
              <w:rPr>
                <w:i/>
                <w:iCs/>
                <w:color w:val="000000"/>
                <w:szCs w:val="22"/>
              </w:rPr>
              <w:t>Obsah :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356A" w:rsidRPr="00ED356A" w:rsidRDefault="00ED356A" w:rsidP="00ED356A">
            <w:pPr>
              <w:spacing w:after="0" w:line="240" w:lineRule="auto"/>
              <w:jc w:val="left"/>
              <w:rPr>
                <w:color w:val="000000"/>
                <w:szCs w:val="22"/>
              </w:rPr>
            </w:pPr>
            <w:r w:rsidRPr="00ED356A">
              <w:rPr>
                <w:color w:val="000000"/>
                <w:szCs w:val="22"/>
              </w:rPr>
              <w:t> </w:t>
            </w:r>
          </w:p>
        </w:tc>
      </w:tr>
      <w:tr w:rsidR="00ED356A" w:rsidRPr="00ED356A" w:rsidTr="00ED356A">
        <w:trPr>
          <w:trHeight w:val="465"/>
        </w:trPr>
        <w:tc>
          <w:tcPr>
            <w:tcW w:w="74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356A" w:rsidRPr="00ED356A" w:rsidRDefault="00ED356A" w:rsidP="00ED356A">
            <w:pPr>
              <w:spacing w:after="0" w:line="240" w:lineRule="auto"/>
              <w:jc w:val="left"/>
              <w:rPr>
                <w:b/>
                <w:bCs/>
                <w:color w:val="000000"/>
                <w:sz w:val="32"/>
                <w:szCs w:val="32"/>
              </w:rPr>
            </w:pPr>
            <w:r w:rsidRPr="00ED356A">
              <w:rPr>
                <w:b/>
                <w:bCs/>
                <w:color w:val="000000"/>
                <w:sz w:val="32"/>
                <w:szCs w:val="32"/>
              </w:rPr>
              <w:t xml:space="preserve">Současné </w:t>
            </w:r>
            <w:proofErr w:type="spellStart"/>
            <w:r w:rsidRPr="00ED356A">
              <w:rPr>
                <w:b/>
                <w:bCs/>
                <w:color w:val="000000"/>
                <w:sz w:val="32"/>
                <w:szCs w:val="32"/>
              </w:rPr>
              <w:t>megatrendy</w:t>
            </w:r>
            <w:proofErr w:type="spellEnd"/>
            <w:r w:rsidRPr="00ED356A">
              <w:rPr>
                <w:b/>
                <w:bCs/>
                <w:color w:val="000000"/>
                <w:sz w:val="32"/>
                <w:szCs w:val="32"/>
              </w:rPr>
              <w:t xml:space="preserve"> ovlivňující naši budoucnost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D356A" w:rsidRPr="00ED356A" w:rsidRDefault="00ED356A" w:rsidP="00ED356A">
            <w:pPr>
              <w:spacing w:after="0" w:line="240" w:lineRule="auto"/>
              <w:jc w:val="right"/>
              <w:rPr>
                <w:color w:val="000000"/>
                <w:sz w:val="28"/>
                <w:szCs w:val="28"/>
              </w:rPr>
            </w:pPr>
            <w:r w:rsidRPr="00ED356A">
              <w:rPr>
                <w:color w:val="000000"/>
                <w:sz w:val="28"/>
                <w:szCs w:val="28"/>
              </w:rPr>
              <w:t>3</w:t>
            </w:r>
          </w:p>
        </w:tc>
      </w:tr>
      <w:tr w:rsidR="00ED356A" w:rsidRPr="00ED356A" w:rsidTr="00ED356A">
        <w:trPr>
          <w:trHeight w:val="465"/>
        </w:trPr>
        <w:tc>
          <w:tcPr>
            <w:tcW w:w="7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D356A" w:rsidRPr="00ED356A" w:rsidRDefault="00ED356A" w:rsidP="00ED356A">
            <w:pPr>
              <w:spacing w:after="0" w:line="240" w:lineRule="auto"/>
              <w:jc w:val="left"/>
              <w:rPr>
                <w:color w:val="000000"/>
                <w:sz w:val="28"/>
                <w:szCs w:val="28"/>
              </w:rPr>
            </w:pPr>
            <w:proofErr w:type="spellStart"/>
            <w:r w:rsidRPr="00ED356A">
              <w:rPr>
                <w:color w:val="000000"/>
                <w:sz w:val="28"/>
                <w:szCs w:val="28"/>
              </w:rPr>
              <w:t>Megatrendy</w:t>
            </w:r>
            <w:proofErr w:type="spellEnd"/>
            <w:r w:rsidRPr="00ED356A">
              <w:rPr>
                <w:color w:val="000000"/>
                <w:sz w:val="28"/>
                <w:szCs w:val="28"/>
              </w:rPr>
              <w:t xml:space="preserve"> v oblasti mobility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D356A" w:rsidRPr="00ED356A" w:rsidRDefault="00ED356A" w:rsidP="00ED356A">
            <w:pPr>
              <w:spacing w:after="0" w:line="240" w:lineRule="auto"/>
              <w:jc w:val="right"/>
              <w:rPr>
                <w:color w:val="000000"/>
                <w:sz w:val="28"/>
                <w:szCs w:val="28"/>
              </w:rPr>
            </w:pPr>
            <w:r w:rsidRPr="00ED356A">
              <w:rPr>
                <w:color w:val="000000"/>
                <w:sz w:val="28"/>
                <w:szCs w:val="28"/>
              </w:rPr>
              <w:t>4</w:t>
            </w:r>
          </w:p>
        </w:tc>
      </w:tr>
      <w:tr w:rsidR="00ED356A" w:rsidRPr="00ED356A" w:rsidTr="00ED356A">
        <w:trPr>
          <w:trHeight w:val="465"/>
        </w:trPr>
        <w:tc>
          <w:tcPr>
            <w:tcW w:w="7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D356A" w:rsidRPr="00ED356A" w:rsidRDefault="00ED356A" w:rsidP="00ED356A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RPr="00ED356A">
              <w:rPr>
                <w:color w:val="000000"/>
                <w:sz w:val="28"/>
                <w:szCs w:val="28"/>
              </w:rPr>
              <w:t xml:space="preserve"> Klimatická změna a dostupnost zdrojů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D356A" w:rsidRPr="00ED356A" w:rsidRDefault="00ED356A" w:rsidP="00ED356A">
            <w:pPr>
              <w:spacing w:after="0" w:line="240" w:lineRule="auto"/>
              <w:jc w:val="right"/>
              <w:rPr>
                <w:color w:val="000000"/>
                <w:sz w:val="28"/>
                <w:szCs w:val="28"/>
              </w:rPr>
            </w:pPr>
            <w:r w:rsidRPr="00ED356A">
              <w:rPr>
                <w:color w:val="000000"/>
                <w:sz w:val="28"/>
                <w:szCs w:val="28"/>
              </w:rPr>
              <w:t>5</w:t>
            </w:r>
          </w:p>
        </w:tc>
      </w:tr>
      <w:tr w:rsidR="00ED356A" w:rsidRPr="00ED356A" w:rsidTr="00ED356A">
        <w:trPr>
          <w:trHeight w:val="465"/>
        </w:trPr>
        <w:tc>
          <w:tcPr>
            <w:tcW w:w="7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D356A" w:rsidRPr="00ED356A" w:rsidRDefault="00ED356A" w:rsidP="00ED356A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RPr="00ED356A">
              <w:rPr>
                <w:color w:val="000000"/>
                <w:sz w:val="28"/>
                <w:szCs w:val="28"/>
              </w:rPr>
              <w:t>Urbanizace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D356A" w:rsidRPr="00ED356A" w:rsidRDefault="00ED356A" w:rsidP="00ED356A">
            <w:pPr>
              <w:spacing w:after="0" w:line="240" w:lineRule="auto"/>
              <w:jc w:val="right"/>
              <w:rPr>
                <w:color w:val="000000"/>
                <w:sz w:val="28"/>
                <w:szCs w:val="28"/>
              </w:rPr>
            </w:pPr>
            <w:r w:rsidRPr="00ED356A">
              <w:rPr>
                <w:color w:val="000000"/>
                <w:sz w:val="28"/>
                <w:szCs w:val="28"/>
              </w:rPr>
              <w:t>6</w:t>
            </w:r>
          </w:p>
        </w:tc>
      </w:tr>
      <w:tr w:rsidR="00ED356A" w:rsidRPr="00ED356A" w:rsidTr="00ED356A">
        <w:trPr>
          <w:trHeight w:val="465"/>
        </w:trPr>
        <w:tc>
          <w:tcPr>
            <w:tcW w:w="7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D356A" w:rsidRPr="00ED356A" w:rsidRDefault="00ED356A" w:rsidP="00ED356A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RPr="00ED356A">
              <w:rPr>
                <w:color w:val="000000"/>
                <w:sz w:val="28"/>
                <w:szCs w:val="28"/>
              </w:rPr>
              <w:t>Změna center globální ekonomické síly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D356A" w:rsidRPr="00ED356A" w:rsidRDefault="00ED356A" w:rsidP="00ED356A">
            <w:pPr>
              <w:spacing w:after="0" w:line="240" w:lineRule="auto"/>
              <w:jc w:val="right"/>
              <w:rPr>
                <w:color w:val="000000"/>
                <w:sz w:val="28"/>
                <w:szCs w:val="28"/>
              </w:rPr>
            </w:pPr>
            <w:r w:rsidRPr="00ED356A">
              <w:rPr>
                <w:color w:val="000000"/>
                <w:sz w:val="28"/>
                <w:szCs w:val="28"/>
              </w:rPr>
              <w:t>7</w:t>
            </w:r>
          </w:p>
        </w:tc>
      </w:tr>
      <w:tr w:rsidR="00ED356A" w:rsidRPr="00ED356A" w:rsidTr="00ED356A">
        <w:trPr>
          <w:trHeight w:val="465"/>
        </w:trPr>
        <w:tc>
          <w:tcPr>
            <w:tcW w:w="7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D356A" w:rsidRPr="00ED356A" w:rsidRDefault="00ED356A" w:rsidP="00ED356A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RPr="00ED356A">
              <w:rPr>
                <w:color w:val="000000"/>
                <w:sz w:val="28"/>
                <w:szCs w:val="28"/>
              </w:rPr>
              <w:t>Demografické a sociální změny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D356A" w:rsidRPr="00ED356A" w:rsidRDefault="00ED356A" w:rsidP="00ED356A">
            <w:pPr>
              <w:spacing w:after="0" w:line="240" w:lineRule="auto"/>
              <w:jc w:val="right"/>
              <w:rPr>
                <w:color w:val="000000"/>
                <w:sz w:val="28"/>
                <w:szCs w:val="28"/>
              </w:rPr>
            </w:pPr>
            <w:r w:rsidRPr="00ED356A">
              <w:rPr>
                <w:color w:val="000000"/>
                <w:sz w:val="28"/>
                <w:szCs w:val="28"/>
              </w:rPr>
              <w:t>8</w:t>
            </w:r>
          </w:p>
        </w:tc>
      </w:tr>
      <w:tr w:rsidR="00ED356A" w:rsidRPr="00ED356A" w:rsidTr="00ED356A">
        <w:trPr>
          <w:trHeight w:val="465"/>
        </w:trPr>
        <w:tc>
          <w:tcPr>
            <w:tcW w:w="7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D356A" w:rsidRPr="00ED356A" w:rsidRDefault="00ED356A" w:rsidP="00ED356A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RPr="00ED356A">
              <w:rPr>
                <w:color w:val="000000"/>
                <w:sz w:val="28"/>
                <w:szCs w:val="28"/>
              </w:rPr>
              <w:t>Akcelerace technologických změn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D356A" w:rsidRPr="00ED356A" w:rsidRDefault="00ED356A" w:rsidP="00ED356A">
            <w:pPr>
              <w:spacing w:after="0" w:line="240" w:lineRule="auto"/>
              <w:jc w:val="right"/>
              <w:rPr>
                <w:color w:val="000000"/>
                <w:sz w:val="28"/>
                <w:szCs w:val="28"/>
              </w:rPr>
            </w:pPr>
            <w:r w:rsidRPr="00ED356A">
              <w:rPr>
                <w:color w:val="000000"/>
                <w:sz w:val="28"/>
                <w:szCs w:val="28"/>
              </w:rPr>
              <w:t>9</w:t>
            </w:r>
          </w:p>
        </w:tc>
      </w:tr>
      <w:tr w:rsidR="00ED356A" w:rsidRPr="00ED356A" w:rsidTr="00ED356A">
        <w:trPr>
          <w:trHeight w:val="465"/>
        </w:trPr>
        <w:tc>
          <w:tcPr>
            <w:tcW w:w="7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D356A" w:rsidRPr="00ED356A" w:rsidRDefault="00ED356A" w:rsidP="00ED356A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RPr="00ED356A">
              <w:rPr>
                <w:color w:val="000000"/>
                <w:sz w:val="28"/>
                <w:szCs w:val="28"/>
              </w:rPr>
              <w:t>Doprava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D356A" w:rsidRPr="00ED356A" w:rsidRDefault="00ED356A" w:rsidP="00ED356A">
            <w:pPr>
              <w:spacing w:after="0" w:line="240" w:lineRule="auto"/>
              <w:jc w:val="right"/>
              <w:rPr>
                <w:color w:val="000000"/>
                <w:sz w:val="28"/>
                <w:szCs w:val="28"/>
              </w:rPr>
            </w:pPr>
            <w:r w:rsidRPr="00ED356A">
              <w:rPr>
                <w:color w:val="000000"/>
                <w:sz w:val="28"/>
                <w:szCs w:val="28"/>
              </w:rPr>
              <w:t>9</w:t>
            </w:r>
          </w:p>
        </w:tc>
      </w:tr>
      <w:tr w:rsidR="00ED356A" w:rsidRPr="00ED356A" w:rsidTr="00ED356A">
        <w:trPr>
          <w:trHeight w:val="465"/>
        </w:trPr>
        <w:tc>
          <w:tcPr>
            <w:tcW w:w="7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D356A" w:rsidRPr="00ED356A" w:rsidRDefault="00ED356A" w:rsidP="00ED356A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RPr="00ED356A">
              <w:rPr>
                <w:color w:val="000000"/>
                <w:sz w:val="28"/>
                <w:szCs w:val="28"/>
              </w:rPr>
              <w:t>Energetika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D356A" w:rsidRPr="00ED356A" w:rsidRDefault="00ED356A" w:rsidP="00ED356A">
            <w:pPr>
              <w:spacing w:after="0" w:line="240" w:lineRule="auto"/>
              <w:jc w:val="right"/>
              <w:rPr>
                <w:color w:val="000000"/>
                <w:sz w:val="28"/>
                <w:szCs w:val="28"/>
              </w:rPr>
            </w:pPr>
            <w:r w:rsidRPr="00ED356A">
              <w:rPr>
                <w:color w:val="000000"/>
                <w:sz w:val="28"/>
                <w:szCs w:val="28"/>
              </w:rPr>
              <w:t>11</w:t>
            </w:r>
          </w:p>
        </w:tc>
      </w:tr>
      <w:tr w:rsidR="00ED356A" w:rsidRPr="00ED356A" w:rsidTr="00ED356A">
        <w:trPr>
          <w:trHeight w:val="465"/>
        </w:trPr>
        <w:tc>
          <w:tcPr>
            <w:tcW w:w="7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D356A" w:rsidRPr="00ED356A" w:rsidRDefault="00ED356A" w:rsidP="00ED356A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RPr="00ED356A">
              <w:rPr>
                <w:color w:val="000000"/>
                <w:sz w:val="28"/>
                <w:szCs w:val="28"/>
              </w:rPr>
              <w:t>Energetika – ukládání a skladování energie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D356A" w:rsidRPr="00ED356A" w:rsidRDefault="00ED356A" w:rsidP="00ED356A">
            <w:pPr>
              <w:spacing w:after="0" w:line="240" w:lineRule="auto"/>
              <w:jc w:val="right"/>
              <w:rPr>
                <w:color w:val="000000"/>
                <w:sz w:val="28"/>
                <w:szCs w:val="28"/>
              </w:rPr>
            </w:pPr>
            <w:r w:rsidRPr="00ED356A">
              <w:rPr>
                <w:color w:val="000000"/>
                <w:sz w:val="28"/>
                <w:szCs w:val="28"/>
              </w:rPr>
              <w:t>13</w:t>
            </w:r>
          </w:p>
        </w:tc>
      </w:tr>
      <w:tr w:rsidR="00ED356A" w:rsidRPr="00ED356A" w:rsidTr="00ED356A">
        <w:trPr>
          <w:trHeight w:val="465"/>
        </w:trPr>
        <w:tc>
          <w:tcPr>
            <w:tcW w:w="7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D356A" w:rsidRPr="00ED356A" w:rsidRDefault="00ED356A" w:rsidP="00ED356A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 w:rsidRPr="00ED356A">
              <w:rPr>
                <w:color w:val="000000"/>
                <w:sz w:val="28"/>
                <w:szCs w:val="28"/>
              </w:rPr>
              <w:t>Životní prostředí - emise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D356A" w:rsidRPr="00ED356A" w:rsidRDefault="00ED356A" w:rsidP="00ED356A">
            <w:pPr>
              <w:spacing w:after="0" w:line="240" w:lineRule="auto"/>
              <w:jc w:val="right"/>
              <w:rPr>
                <w:color w:val="000000"/>
                <w:sz w:val="28"/>
                <w:szCs w:val="28"/>
              </w:rPr>
            </w:pPr>
            <w:r w:rsidRPr="00ED356A">
              <w:rPr>
                <w:color w:val="000000"/>
                <w:sz w:val="28"/>
                <w:szCs w:val="28"/>
              </w:rPr>
              <w:t>15</w:t>
            </w:r>
          </w:p>
        </w:tc>
      </w:tr>
    </w:tbl>
    <w:p w:rsidR="00322140" w:rsidRDefault="00322140" w:rsidP="000931BD">
      <w:pPr>
        <w:rPr>
          <w:rFonts w:asciiTheme="minorHAnsi" w:hAnsiTheme="minorHAnsi" w:cs="Calibri"/>
          <w:b/>
          <w:sz w:val="28"/>
          <w:szCs w:val="22"/>
        </w:rPr>
      </w:pPr>
    </w:p>
    <w:p w:rsidR="00C10DEC" w:rsidRDefault="00C10DEC" w:rsidP="000931BD">
      <w:pPr>
        <w:rPr>
          <w:rFonts w:asciiTheme="minorHAnsi" w:hAnsiTheme="minorHAnsi" w:cs="Calibri"/>
          <w:b/>
          <w:sz w:val="28"/>
          <w:szCs w:val="22"/>
        </w:rPr>
      </w:pPr>
    </w:p>
    <w:p w:rsidR="00C10DEC" w:rsidRDefault="00C10DEC" w:rsidP="000931BD">
      <w:pPr>
        <w:rPr>
          <w:rFonts w:asciiTheme="minorHAnsi" w:hAnsiTheme="minorHAnsi" w:cs="Calibri"/>
          <w:b/>
          <w:sz w:val="28"/>
          <w:szCs w:val="22"/>
        </w:rPr>
      </w:pPr>
    </w:p>
    <w:p w:rsidR="0076008A" w:rsidRDefault="0076008A" w:rsidP="000931BD">
      <w:pPr>
        <w:rPr>
          <w:rFonts w:asciiTheme="minorHAnsi" w:hAnsiTheme="minorHAnsi" w:cs="Calibri"/>
          <w:b/>
          <w:sz w:val="28"/>
          <w:szCs w:val="22"/>
        </w:rPr>
      </w:pPr>
    </w:p>
    <w:p w:rsidR="0076008A" w:rsidRDefault="0076008A" w:rsidP="000931BD">
      <w:pPr>
        <w:rPr>
          <w:rFonts w:asciiTheme="minorHAnsi" w:hAnsiTheme="minorHAnsi" w:cs="Calibri"/>
          <w:b/>
          <w:sz w:val="28"/>
          <w:szCs w:val="22"/>
        </w:rPr>
      </w:pPr>
    </w:p>
    <w:p w:rsidR="0076008A" w:rsidRDefault="0076008A" w:rsidP="000931BD">
      <w:pPr>
        <w:rPr>
          <w:rFonts w:asciiTheme="minorHAnsi" w:hAnsiTheme="minorHAnsi" w:cs="Calibri"/>
          <w:b/>
          <w:sz w:val="28"/>
          <w:szCs w:val="22"/>
        </w:rPr>
      </w:pPr>
    </w:p>
    <w:p w:rsidR="0076008A" w:rsidRDefault="0076008A" w:rsidP="000931BD">
      <w:pPr>
        <w:rPr>
          <w:rFonts w:asciiTheme="minorHAnsi" w:hAnsiTheme="minorHAnsi" w:cs="Calibri"/>
          <w:b/>
          <w:sz w:val="28"/>
          <w:szCs w:val="22"/>
        </w:rPr>
      </w:pPr>
    </w:p>
    <w:p w:rsidR="0076008A" w:rsidRDefault="0076008A" w:rsidP="000931BD">
      <w:pPr>
        <w:rPr>
          <w:rFonts w:asciiTheme="minorHAnsi" w:hAnsiTheme="minorHAnsi" w:cs="Calibri"/>
          <w:b/>
          <w:sz w:val="28"/>
          <w:szCs w:val="22"/>
        </w:rPr>
      </w:pPr>
    </w:p>
    <w:p w:rsidR="0076008A" w:rsidRDefault="0076008A" w:rsidP="000931BD">
      <w:pPr>
        <w:rPr>
          <w:rFonts w:asciiTheme="minorHAnsi" w:hAnsiTheme="minorHAnsi" w:cs="Calibri"/>
          <w:b/>
          <w:sz w:val="28"/>
          <w:szCs w:val="22"/>
        </w:rPr>
      </w:pPr>
    </w:p>
    <w:p w:rsidR="0076008A" w:rsidRDefault="0076008A" w:rsidP="000931BD">
      <w:pPr>
        <w:rPr>
          <w:rFonts w:asciiTheme="minorHAnsi" w:hAnsiTheme="minorHAnsi" w:cs="Calibri"/>
          <w:b/>
          <w:sz w:val="28"/>
          <w:szCs w:val="22"/>
        </w:rPr>
      </w:pPr>
    </w:p>
    <w:p w:rsidR="0076008A" w:rsidRDefault="0076008A" w:rsidP="000931BD">
      <w:pPr>
        <w:rPr>
          <w:rFonts w:asciiTheme="minorHAnsi" w:hAnsiTheme="minorHAnsi" w:cs="Calibri"/>
          <w:b/>
          <w:sz w:val="28"/>
          <w:szCs w:val="22"/>
        </w:rPr>
      </w:pPr>
    </w:p>
    <w:p w:rsidR="00C10DEC" w:rsidRDefault="00C10DEC" w:rsidP="000931BD">
      <w:pPr>
        <w:rPr>
          <w:rFonts w:asciiTheme="minorHAnsi" w:hAnsiTheme="minorHAnsi" w:cs="Calibri"/>
          <w:b/>
          <w:sz w:val="28"/>
          <w:szCs w:val="22"/>
        </w:rPr>
      </w:pPr>
    </w:p>
    <w:p w:rsidR="0076008A" w:rsidRDefault="0076008A" w:rsidP="000931BD">
      <w:pPr>
        <w:rPr>
          <w:rFonts w:asciiTheme="minorHAnsi" w:hAnsiTheme="minorHAnsi" w:cs="Calibri"/>
          <w:b/>
          <w:sz w:val="28"/>
          <w:szCs w:val="22"/>
        </w:rPr>
      </w:pPr>
    </w:p>
    <w:p w:rsidR="00416A3F" w:rsidRDefault="00416A3F" w:rsidP="000931BD">
      <w:pPr>
        <w:rPr>
          <w:rFonts w:asciiTheme="minorHAnsi" w:hAnsiTheme="minorHAnsi" w:cs="Calibri"/>
          <w:b/>
          <w:sz w:val="28"/>
          <w:szCs w:val="22"/>
        </w:rPr>
      </w:pPr>
    </w:p>
    <w:p w:rsidR="0076008A" w:rsidRDefault="00ED356A" w:rsidP="000931BD">
      <w:pPr>
        <w:rPr>
          <w:rFonts w:asciiTheme="minorHAnsi" w:hAnsiTheme="minorHAnsi" w:cs="Calibri"/>
          <w:b/>
          <w:sz w:val="28"/>
          <w:szCs w:val="22"/>
        </w:rPr>
      </w:pPr>
      <w:r w:rsidRPr="00E51E11">
        <w:rPr>
          <w:rFonts w:asciiTheme="minorHAnsi" w:hAnsiTheme="minorHAnsi" w:cs="Calibri"/>
          <w:b/>
          <w:sz w:val="28"/>
          <w:szCs w:val="22"/>
        </w:rPr>
        <w:t xml:space="preserve">Současné </w:t>
      </w:r>
      <w:proofErr w:type="spellStart"/>
      <w:r w:rsidRPr="00E51E11">
        <w:rPr>
          <w:rFonts w:asciiTheme="minorHAnsi" w:hAnsiTheme="minorHAnsi" w:cs="Calibri"/>
          <w:b/>
          <w:sz w:val="28"/>
          <w:szCs w:val="22"/>
        </w:rPr>
        <w:t>megatrendy</w:t>
      </w:r>
      <w:proofErr w:type="spellEnd"/>
      <w:r w:rsidRPr="00E51E11">
        <w:rPr>
          <w:rFonts w:asciiTheme="minorHAnsi" w:hAnsiTheme="minorHAnsi" w:cs="Calibri"/>
          <w:b/>
          <w:sz w:val="28"/>
          <w:szCs w:val="22"/>
        </w:rPr>
        <w:t xml:space="preserve"> ovlivňující naši budoucnost</w:t>
      </w:r>
      <w:r>
        <w:rPr>
          <w:rFonts w:asciiTheme="minorHAnsi" w:hAnsiTheme="minorHAnsi" w:cs="Calibri"/>
          <w:b/>
          <w:sz w:val="28"/>
          <w:szCs w:val="22"/>
        </w:rPr>
        <w:t>:</w:t>
      </w:r>
    </w:p>
    <w:p w:rsidR="0076008A" w:rsidRDefault="0076008A" w:rsidP="000931BD">
      <w:pPr>
        <w:rPr>
          <w:rFonts w:asciiTheme="minorHAnsi" w:hAnsiTheme="minorHAnsi" w:cs="Calibri"/>
          <w:b/>
          <w:sz w:val="28"/>
          <w:szCs w:val="22"/>
        </w:rPr>
      </w:pPr>
    </w:p>
    <w:p w:rsidR="007D2A99" w:rsidRDefault="0076008A" w:rsidP="000931BD">
      <w:pPr>
        <w:rPr>
          <w:rFonts w:asciiTheme="minorHAnsi" w:hAnsiTheme="minorHAnsi" w:cs="Calibri"/>
          <w:b/>
          <w:sz w:val="28"/>
          <w:szCs w:val="22"/>
        </w:rPr>
      </w:pPr>
      <w:r>
        <w:rPr>
          <w:rFonts w:asciiTheme="minorHAnsi" w:hAnsiTheme="minorHAnsi" w:cs="Calibri"/>
          <w:b/>
          <w:sz w:val="28"/>
          <w:szCs w:val="22"/>
        </w:rPr>
        <w:t xml:space="preserve">                  </w:t>
      </w:r>
      <w:r>
        <w:rPr>
          <w:noProof/>
        </w:rPr>
        <w:drawing>
          <wp:inline distT="0" distB="0" distL="0" distR="0" wp14:anchorId="3142B0BB" wp14:editId="42419DEC">
            <wp:extent cx="4499691" cy="5323729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02159" cy="5326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A99" w:rsidRDefault="007D2A99" w:rsidP="000931BD">
      <w:pPr>
        <w:rPr>
          <w:rFonts w:asciiTheme="minorHAnsi" w:hAnsiTheme="minorHAnsi" w:cs="Calibri"/>
          <w:b/>
          <w:sz w:val="28"/>
          <w:szCs w:val="22"/>
        </w:rPr>
      </w:pPr>
    </w:p>
    <w:p w:rsidR="007D2A99" w:rsidRDefault="007D2A99" w:rsidP="000931BD">
      <w:pPr>
        <w:rPr>
          <w:rFonts w:asciiTheme="minorHAnsi" w:hAnsiTheme="minorHAnsi" w:cs="Calibri"/>
          <w:b/>
          <w:sz w:val="28"/>
          <w:szCs w:val="22"/>
        </w:rPr>
      </w:pPr>
    </w:p>
    <w:p w:rsidR="007D2A99" w:rsidRDefault="007D2A99" w:rsidP="000931BD">
      <w:pPr>
        <w:rPr>
          <w:rFonts w:asciiTheme="minorHAnsi" w:hAnsiTheme="minorHAnsi" w:cs="Calibri"/>
          <w:b/>
          <w:sz w:val="28"/>
          <w:szCs w:val="22"/>
        </w:rPr>
      </w:pPr>
    </w:p>
    <w:p w:rsidR="007D2A99" w:rsidRDefault="007D2A99" w:rsidP="000931BD">
      <w:pPr>
        <w:rPr>
          <w:rFonts w:asciiTheme="minorHAnsi" w:hAnsiTheme="minorHAnsi" w:cs="Calibri"/>
          <w:b/>
          <w:sz w:val="28"/>
          <w:szCs w:val="22"/>
        </w:rPr>
      </w:pPr>
    </w:p>
    <w:p w:rsidR="00C10DEC" w:rsidRDefault="00C10DEC" w:rsidP="000931BD">
      <w:pPr>
        <w:rPr>
          <w:rFonts w:asciiTheme="minorHAnsi" w:hAnsiTheme="minorHAnsi" w:cs="Calibri"/>
          <w:b/>
          <w:sz w:val="28"/>
          <w:szCs w:val="22"/>
        </w:rPr>
      </w:pPr>
    </w:p>
    <w:p w:rsidR="00621FE1" w:rsidRDefault="00621FE1" w:rsidP="000931BD">
      <w:pPr>
        <w:rPr>
          <w:rFonts w:asciiTheme="minorHAnsi" w:hAnsiTheme="minorHAnsi" w:cs="Calibri"/>
          <w:b/>
          <w:sz w:val="28"/>
          <w:szCs w:val="22"/>
        </w:rPr>
      </w:pPr>
    </w:p>
    <w:p w:rsidR="000931BD" w:rsidRPr="00E51E11" w:rsidRDefault="00ED356A" w:rsidP="000931BD">
      <w:pPr>
        <w:rPr>
          <w:rFonts w:asciiTheme="minorHAnsi" w:hAnsiTheme="minorHAnsi" w:cs="Calibri"/>
          <w:b/>
          <w:sz w:val="28"/>
          <w:szCs w:val="22"/>
        </w:rPr>
      </w:pPr>
      <w:proofErr w:type="spellStart"/>
      <w:r>
        <w:rPr>
          <w:rFonts w:asciiTheme="minorHAnsi" w:hAnsiTheme="minorHAnsi" w:cs="Calibri"/>
          <w:b/>
          <w:sz w:val="28"/>
          <w:szCs w:val="22"/>
        </w:rPr>
        <w:t>M</w:t>
      </w:r>
      <w:r w:rsidR="000931BD" w:rsidRPr="00E51E11">
        <w:rPr>
          <w:rFonts w:asciiTheme="minorHAnsi" w:hAnsiTheme="minorHAnsi" w:cs="Calibri"/>
          <w:b/>
          <w:sz w:val="28"/>
          <w:szCs w:val="22"/>
        </w:rPr>
        <w:t>egatr</w:t>
      </w:r>
      <w:r>
        <w:rPr>
          <w:rFonts w:asciiTheme="minorHAnsi" w:hAnsiTheme="minorHAnsi" w:cs="Calibri"/>
          <w:b/>
          <w:sz w:val="28"/>
          <w:szCs w:val="22"/>
        </w:rPr>
        <w:t>endy</w:t>
      </w:r>
      <w:proofErr w:type="spellEnd"/>
      <w:r>
        <w:rPr>
          <w:rFonts w:asciiTheme="minorHAnsi" w:hAnsiTheme="minorHAnsi" w:cs="Calibri"/>
          <w:b/>
          <w:sz w:val="28"/>
          <w:szCs w:val="22"/>
        </w:rPr>
        <w:t xml:space="preserve"> v oblasti mobility</w:t>
      </w:r>
    </w:p>
    <w:p w:rsidR="000931BD" w:rsidRDefault="000931BD" w:rsidP="005D6204">
      <w:r w:rsidRPr="00147D2B">
        <w:t xml:space="preserve">Globální </w:t>
      </w:r>
      <w:proofErr w:type="spellStart"/>
      <w:r w:rsidRPr="00147D2B">
        <w:t>megatrendy</w:t>
      </w:r>
      <w:proofErr w:type="spellEnd"/>
      <w:r w:rsidRPr="00147D2B">
        <w:t xml:space="preserve"> (GMT) představují významné transformační procesy, které v dlouhodobém časovém horizontu ovlivňují organizaci společnosti a formují novou budoucí realitu na globální úrovni. Představují významný faktor pro strategické rozhodování a mohou být zásadním podnětem k přehodnocení současných forem řízení veřejné politiky, podnikatelských procesů i sociálních systémů. Poznání jejich zákonitostí a schopnost vyhodnotit jejich dopady jsou proto klíčové pro formulaci efektivních politik a dalších strategických dokumentů. Schopnost České republiky (ČR) ovlivnit vývoj globálních </w:t>
      </w:r>
      <w:proofErr w:type="spellStart"/>
      <w:r w:rsidRPr="00147D2B">
        <w:t>megatrendů</w:t>
      </w:r>
      <w:proofErr w:type="spellEnd"/>
      <w:r w:rsidRPr="00147D2B">
        <w:t xml:space="preserve"> je omezená, dopad globálních </w:t>
      </w:r>
      <w:proofErr w:type="spellStart"/>
      <w:r w:rsidRPr="00147D2B">
        <w:t>megatrendů</w:t>
      </w:r>
      <w:proofErr w:type="spellEnd"/>
      <w:r w:rsidRPr="00147D2B">
        <w:t xml:space="preserve"> na budoucí vývoj ČR je však významný. Proto je jejich vliv nutné zohlednit při přípravě strategických dokumentů na národní, regionální i sektorové úrovni.</w:t>
      </w:r>
    </w:p>
    <w:p w:rsidR="00987CD9" w:rsidRPr="00147D2B" w:rsidRDefault="006031DA" w:rsidP="005D6204">
      <w:r>
        <w:rPr>
          <w:rFonts w:asciiTheme="minorHAnsi" w:hAnsiTheme="minorHAnsi" w:cs="Calibri"/>
          <w:noProof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5387794</wp:posOffset>
                </wp:positionH>
                <wp:positionV relativeFrom="paragraph">
                  <wp:posOffset>314053</wp:posOffset>
                </wp:positionV>
                <wp:extent cx="374468" cy="2182439"/>
                <wp:effectExtent l="0" t="0" r="6985" b="8890"/>
                <wp:wrapNone/>
                <wp:docPr id="6" name="Zaoblený obdélní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468" cy="2182439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31DA" w:rsidRPr="006031DA" w:rsidRDefault="006031DA" w:rsidP="006031DA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</w:p>
                          <w:p w:rsidR="006031DA" w:rsidRPr="006031DA" w:rsidRDefault="006031DA" w:rsidP="006031DA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 w:rsidRPr="006031DA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  <w:p w:rsidR="006031DA" w:rsidRPr="006031DA" w:rsidRDefault="006031DA" w:rsidP="006031DA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 w:rsidRPr="006031DA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  <w:p w:rsidR="006031DA" w:rsidRPr="006031DA" w:rsidRDefault="006031DA" w:rsidP="006031DA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 w:rsidRPr="006031DA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  <w:p w:rsidR="006031DA" w:rsidRPr="006031DA" w:rsidRDefault="006031DA" w:rsidP="006031DA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 w:rsidRPr="006031DA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  <w:p w:rsidR="006031DA" w:rsidRPr="006031DA" w:rsidRDefault="006031DA" w:rsidP="006031DA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 w:rsidRPr="006031DA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  <w:p w:rsidR="006031DA" w:rsidRPr="006031DA" w:rsidRDefault="006031DA" w:rsidP="006031DA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Zaoblený obdélník 6" o:spid="_x0000_s1026" style="position:absolute;left:0;text-align:left;margin-left:424.25pt;margin-top:24.75pt;width:29.5pt;height:171.8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" fillcolor="gray [1629]" stroked="f" strokeweight="2pt">
                <v:textbox>
                  <w:txbxContent>
                    <w:p w:rsidR="006031DA" w:rsidRPr="006031DA" w:rsidRDefault="006031DA" w:rsidP="006031DA">
                      <w:pPr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</w:p>
                    <w:p w:rsidR="006031DA" w:rsidRPr="006031DA" w:rsidRDefault="006031DA" w:rsidP="006031DA">
                      <w:pPr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  <w:r w:rsidRPr="006031DA">
                        <w:rPr>
                          <w:rFonts w:asciiTheme="minorHAnsi" w:hAnsiTheme="minorHAnsi"/>
                          <w:sz w:val="28"/>
                          <w:szCs w:val="28"/>
                        </w:rPr>
                        <w:t>E</w:t>
                      </w:r>
                    </w:p>
                    <w:p w:rsidR="006031DA" w:rsidRPr="006031DA" w:rsidRDefault="006031DA" w:rsidP="006031DA">
                      <w:pPr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  <w:r w:rsidRPr="006031DA">
                        <w:rPr>
                          <w:rFonts w:asciiTheme="minorHAnsi" w:hAnsiTheme="minorHAnsi"/>
                          <w:sz w:val="28"/>
                          <w:szCs w:val="28"/>
                        </w:rPr>
                        <w:t>M</w:t>
                      </w:r>
                    </w:p>
                    <w:p w:rsidR="006031DA" w:rsidRPr="006031DA" w:rsidRDefault="006031DA" w:rsidP="006031DA">
                      <w:pPr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  <w:r w:rsidRPr="006031DA">
                        <w:rPr>
                          <w:rFonts w:asciiTheme="minorHAnsi" w:hAnsiTheme="minorHAnsi"/>
                          <w:sz w:val="28"/>
                          <w:szCs w:val="28"/>
                        </w:rPr>
                        <w:t>I</w:t>
                      </w:r>
                    </w:p>
                    <w:p w:rsidR="006031DA" w:rsidRPr="006031DA" w:rsidRDefault="006031DA" w:rsidP="006031DA">
                      <w:pPr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  <w:r w:rsidRPr="006031DA">
                        <w:rPr>
                          <w:rFonts w:asciiTheme="minorHAnsi" w:hAnsiTheme="minorHAnsi"/>
                          <w:sz w:val="28"/>
                          <w:szCs w:val="28"/>
                        </w:rPr>
                        <w:t>S</w:t>
                      </w:r>
                    </w:p>
                    <w:p w:rsidR="006031DA" w:rsidRPr="006031DA" w:rsidRDefault="006031DA" w:rsidP="006031DA">
                      <w:pPr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  <w:r w:rsidRPr="006031DA">
                        <w:rPr>
                          <w:rFonts w:asciiTheme="minorHAnsi" w:hAnsiTheme="minorHAnsi"/>
                          <w:sz w:val="28"/>
                          <w:szCs w:val="28"/>
                        </w:rPr>
                        <w:t>E</w:t>
                      </w:r>
                    </w:p>
                    <w:p w:rsidR="006031DA" w:rsidRPr="006031DA" w:rsidRDefault="006031DA" w:rsidP="006031DA">
                      <w:pPr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87CD9">
        <w:rPr>
          <w:rFonts w:asciiTheme="minorHAnsi" w:hAnsiTheme="minorHAnsi" w:cs="Calibri"/>
          <w:noProof/>
          <w:szCs w:val="22"/>
        </w:rPr>
        <mc:AlternateContent>
          <mc:Choice Requires="wpc">
            <w:drawing>
              <wp:inline distT="0" distB="0" distL="0" distR="0" wp14:anchorId="585B8EA2" wp14:editId="4B7BBB90">
                <wp:extent cx="5486400" cy="2911481"/>
                <wp:effectExtent l="0" t="0" r="0" b="3175"/>
                <wp:docPr id="58" name="Plátno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" name="Ovál 1"/>
                        <wps:cNvSpPr/>
                        <wps:spPr>
                          <a:xfrm>
                            <a:off x="66367" y="825038"/>
                            <a:ext cx="1415846" cy="1165122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2" descr="Výsledek obrázku pro ear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742" y="1001274"/>
                            <a:ext cx="926129" cy="8477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Textové pole 7"/>
                        <wps:cNvSpPr txBox="1"/>
                        <wps:spPr>
                          <a:xfrm>
                            <a:off x="589937" y="1336490"/>
                            <a:ext cx="811160" cy="2138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87CD9" w:rsidRPr="00D60960" w:rsidRDefault="00987CD9" w:rsidP="00987CD9">
                              <w:pPr>
                                <w:rPr>
                                  <w:rFonts w:asciiTheme="minorHAnsi" w:hAnsiTheme="minorHAnsi"/>
                                  <w:b/>
                                </w:rPr>
                              </w:pPr>
                              <w:proofErr w:type="spellStart"/>
                              <w:r w:rsidRPr="00D60960">
                                <w:rPr>
                                  <w:rFonts w:asciiTheme="minorHAnsi" w:hAnsiTheme="minorHAnsi"/>
                                  <w:b/>
                                </w:rPr>
                                <w:t>Megatrendy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ál 8"/>
                        <wps:cNvSpPr/>
                        <wps:spPr>
                          <a:xfrm>
                            <a:off x="66366" y="176109"/>
                            <a:ext cx="5375787" cy="2426109"/>
                          </a:xfrm>
                          <a:prstGeom prst="ellipse">
                            <a:avLst/>
                          </a:prstGeom>
                          <a:noFill/>
                          <a:ln w="127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bdélník 9"/>
                        <wps:cNvSpPr/>
                        <wps:spPr>
                          <a:xfrm>
                            <a:off x="3642851" y="35999"/>
                            <a:ext cx="1836173" cy="287593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ové pole 10"/>
                        <wps:cNvSpPr txBox="1"/>
                        <wps:spPr>
                          <a:xfrm>
                            <a:off x="1887218" y="360465"/>
                            <a:ext cx="3487993" cy="6408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87CD9" w:rsidRPr="004C5446" w:rsidRDefault="00987CD9" w:rsidP="00987CD9">
                              <w:pPr>
                                <w:rPr>
                                  <w:rFonts w:asciiTheme="minorHAnsi" w:hAnsiTheme="minorHAnsi"/>
                                  <w:b/>
                                  <w:color w:val="808080" w:themeColor="background1" w:themeShade="80"/>
                                </w:rPr>
                              </w:pPr>
                              <w:r w:rsidRPr="004C5446">
                                <w:rPr>
                                  <w:rFonts w:asciiTheme="minorHAnsi" w:hAnsiTheme="minorHAnsi"/>
                                  <w:b/>
                                  <w:color w:val="808080" w:themeColor="background1" w:themeShade="80"/>
                                </w:rPr>
                                <w:t xml:space="preserve">Aplikační </w:t>
                              </w:r>
                              <w:r>
                                <w:rPr>
                                  <w:rFonts w:asciiTheme="minorHAnsi" w:hAnsiTheme="minorHAnsi"/>
                                  <w:b/>
                                  <w:color w:val="808080" w:themeColor="background1" w:themeShade="80"/>
                                </w:rPr>
                                <w:t>oblasti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Zaoblený obdélník 14"/>
                        <wps:cNvSpPr/>
                        <wps:spPr>
                          <a:xfrm>
                            <a:off x="3699437" y="700155"/>
                            <a:ext cx="789039" cy="250723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87CD9" w:rsidRPr="004C5446" w:rsidRDefault="00987CD9" w:rsidP="00987CD9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b/>
                                  <w:sz w:val="20"/>
                                </w:rPr>
                                <w:t>Teplo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Zaoblený obdélník 16"/>
                        <wps:cNvSpPr/>
                        <wps:spPr>
                          <a:xfrm>
                            <a:off x="3026293" y="443543"/>
                            <a:ext cx="788670" cy="250190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87CD9" w:rsidRPr="004C5446" w:rsidRDefault="00987CD9" w:rsidP="00987CD9">
                              <w:pPr>
                                <w:pStyle w:val="Normln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b/>
                                  <w:bCs/>
                                  <w:sz w:val="20"/>
                                  <w:szCs w:val="20"/>
                                </w:rPr>
                                <w:t>Elektřina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Zaoblený obdélník 17"/>
                        <wps:cNvSpPr/>
                        <wps:spPr>
                          <a:xfrm>
                            <a:off x="4456657" y="449965"/>
                            <a:ext cx="788670" cy="250190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87CD9" w:rsidRPr="004C5446" w:rsidRDefault="00987CD9" w:rsidP="00987CD9">
                              <w:pPr>
                                <w:pStyle w:val="Normln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b/>
                                  <w:bCs/>
                                  <w:sz w:val="20"/>
                                  <w:szCs w:val="20"/>
                                </w:rPr>
                                <w:t>Mobilita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ové pole 33"/>
                        <wps:cNvSpPr txBox="1"/>
                        <wps:spPr>
                          <a:xfrm>
                            <a:off x="1887793" y="1388109"/>
                            <a:ext cx="3487420" cy="3420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87CD9" w:rsidRPr="004C5446" w:rsidRDefault="00987CD9" w:rsidP="00987CD9">
                              <w:pPr>
                                <w:pStyle w:val="Normlnweb"/>
                                <w:spacing w:before="0" w:beforeAutospacing="0" w:after="0" w:afterAutospacing="0"/>
                                <w:rPr>
                                  <w:rFonts w:asciiTheme="minorHAnsi" w:hAnsiTheme="minorHAnsi"/>
                                </w:rPr>
                              </w:pPr>
                              <w:r w:rsidRPr="004C5446">
                                <w:rPr>
                                  <w:rFonts w:asciiTheme="minorHAnsi" w:hAnsiTheme="minorHAnsi"/>
                                  <w:b/>
                                  <w:bCs/>
                                  <w:color w:val="7F7F7F"/>
                                  <w:szCs w:val="22"/>
                                </w:rPr>
                                <w:t>Technologie</w:t>
                              </w:r>
                              <w:r>
                                <w:rPr>
                                  <w:rFonts w:asciiTheme="minorHAnsi" w:hAnsiTheme="minorHAnsi"/>
                                  <w:b/>
                                  <w:bCs/>
                                  <w:color w:val="7F7F7F"/>
                                  <w:szCs w:val="22"/>
                                </w:rPr>
                                <w:t xml:space="preserve"> výroby biopaliv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ové pole 33"/>
                        <wps:cNvSpPr txBox="1"/>
                        <wps:spPr>
                          <a:xfrm>
                            <a:off x="1887793" y="2125916"/>
                            <a:ext cx="3487420" cy="35831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87CD9" w:rsidRPr="004C5446" w:rsidRDefault="00987CD9" w:rsidP="00987CD9">
                              <w:pPr>
                                <w:pStyle w:val="Normlnweb"/>
                                <w:spacing w:before="0" w:beforeAutospacing="0" w:after="0" w:afterAutospacing="0"/>
                                <w:rPr>
                                  <w:rFonts w:asciiTheme="minorHAnsi" w:hAnsiTheme="minorHAnsi"/>
                                </w:rPr>
                              </w:pPr>
                              <w:r w:rsidRPr="004C5446">
                                <w:rPr>
                                  <w:rFonts w:asciiTheme="minorHAnsi" w:hAnsiTheme="minorHAnsi"/>
                                  <w:b/>
                                  <w:bCs/>
                                  <w:color w:val="7F7F7F"/>
                                  <w:szCs w:val="22"/>
                                </w:rPr>
                                <w:t>Výzkum a vývoj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bousměrná svislá šipka 21"/>
                        <wps:cNvSpPr/>
                        <wps:spPr>
                          <a:xfrm>
                            <a:off x="2381863" y="1053003"/>
                            <a:ext cx="184355" cy="283487"/>
                          </a:xfrm>
                          <a:prstGeom prst="upDownArrow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bousměrná svislá šipka 22"/>
                        <wps:cNvSpPr/>
                        <wps:spPr>
                          <a:xfrm>
                            <a:off x="3550007" y="1053003"/>
                            <a:ext cx="184150" cy="283210"/>
                          </a:xfrm>
                          <a:prstGeom prst="upDownArrow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Obousměrná svislá šipka 23"/>
                        <wps:cNvSpPr/>
                        <wps:spPr>
                          <a:xfrm>
                            <a:off x="4825742" y="1053003"/>
                            <a:ext cx="184150" cy="283210"/>
                          </a:xfrm>
                          <a:prstGeom prst="upDownArrow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Obousměrná svislá šipka 24"/>
                        <wps:cNvSpPr/>
                        <wps:spPr>
                          <a:xfrm>
                            <a:off x="2381863" y="1768964"/>
                            <a:ext cx="184150" cy="283210"/>
                          </a:xfrm>
                          <a:prstGeom prst="upDownArrow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Obousměrná svislá šipka 25"/>
                        <wps:cNvSpPr/>
                        <wps:spPr>
                          <a:xfrm>
                            <a:off x="3567570" y="1768964"/>
                            <a:ext cx="184150" cy="283210"/>
                          </a:xfrm>
                          <a:prstGeom prst="upDownArrow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Obousměrná svislá šipka 27"/>
                        <wps:cNvSpPr/>
                        <wps:spPr>
                          <a:xfrm>
                            <a:off x="4835931" y="1768964"/>
                            <a:ext cx="184150" cy="283210"/>
                          </a:xfrm>
                          <a:prstGeom prst="upDownArrow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Šipka doprava 28"/>
                        <wps:cNvSpPr/>
                        <wps:spPr>
                          <a:xfrm>
                            <a:off x="1287465" y="795008"/>
                            <a:ext cx="162232" cy="110613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Šipka doprava 29"/>
                        <wps:cNvSpPr/>
                        <wps:spPr>
                          <a:xfrm>
                            <a:off x="999871" y="569960"/>
                            <a:ext cx="161925" cy="110490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Šipka doprava 31"/>
                        <wps:cNvSpPr/>
                        <wps:spPr>
                          <a:xfrm>
                            <a:off x="1482213" y="1053003"/>
                            <a:ext cx="161925" cy="110490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Šipka doprava 32"/>
                        <wps:cNvSpPr/>
                        <wps:spPr>
                          <a:xfrm>
                            <a:off x="1573723" y="1435496"/>
                            <a:ext cx="161925" cy="110490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Šipka doprava 35"/>
                        <wps:cNvSpPr/>
                        <wps:spPr>
                          <a:xfrm>
                            <a:off x="1457072" y="1768964"/>
                            <a:ext cx="161925" cy="110490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Šipka doprava 38"/>
                        <wps:cNvSpPr/>
                        <wps:spPr>
                          <a:xfrm>
                            <a:off x="1258276" y="1985682"/>
                            <a:ext cx="161925" cy="110490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Šipka doprava 42"/>
                        <wps:cNvSpPr/>
                        <wps:spPr>
                          <a:xfrm>
                            <a:off x="999871" y="2084320"/>
                            <a:ext cx="161925" cy="110490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Šipka doleva a nahoru 43"/>
                        <wps:cNvSpPr/>
                        <wps:spPr>
                          <a:xfrm>
                            <a:off x="4565966" y="716310"/>
                            <a:ext cx="216000" cy="216000"/>
                          </a:xfrm>
                          <a:prstGeom prst="leftUpArrow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Šipka doleva a nahoru 50"/>
                        <wps:cNvSpPr/>
                        <wps:spPr>
                          <a:xfrm rot="5400000">
                            <a:off x="3409533" y="711150"/>
                            <a:ext cx="215900" cy="215900"/>
                          </a:xfrm>
                          <a:prstGeom prst="leftUpArrow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Obousměrná vodorovná šipka 51"/>
                        <wps:cNvSpPr/>
                        <wps:spPr>
                          <a:xfrm>
                            <a:off x="3953690" y="522515"/>
                            <a:ext cx="357051" cy="95794"/>
                          </a:xfrm>
                          <a:prstGeom prst="leftRightArrow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Plátno 58" o:spid="_x0000_s1027" editas="canvas" style="width:6in;height:229.25pt;mso-position-horizontal-relative:char;mso-position-vertical-relative:line" coordsize="54864,291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width:54864;height:29114;visibility:visible;mso-wrap-style:square">
                  <v:fill o:detectmouseclick="t"/>
                  <v:path o:connecttype="none"/>
                </v:shape>
                <v:oval id="Ovál 1" o:spid="_x0000_s1029" style="position:absolute;left:663;top:8250;width:14159;height:116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Hgt8EA&#10;AADaAAAADwAAAGRycy9kb3ducmV2LnhtbERPS2vCQBC+F/wPyxR6KWZjKVJiVimCtulNm3oesmMS&#10;zM6G7Goev74rFHoaPr7npJvBNOJGnastK1hEMQjiwuqaSwX5927+BsJ5ZI2NZVIwkoPNevaQYqJt&#10;zwe6HX0pQgi7BBVU3reJlK6oyKCLbEscuLPtDPoAu1LqDvsQbhr5EsdLabDm0FBhS9uKisvxahRk&#10;+49p/2PMlx+n6ym/jNlr+5wp9fQ4vK9AeBr8v/jP/anDfLi/cr9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/R4LfBAAAA2gAAAA8AAAAAAAAAAAAAAAAAmAIAAGRycy9kb3du&#10;cmV2LnhtbFBLBQYAAAAABAAEAPUAAACGAwAAAAA=&#10;" fillcolor="#9bbb59 [3206]" strokecolor="#4e6128 [1606]" strokeweight="2pt"/>
                <v:shape id="Picture 2" o:spid="_x0000_s1030" type="#_x0000_t75" alt="Výsledek obrázku pro earth" style="position:absolute;left:737;top:10012;width:9261;height:8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4sxvCAAAA2gAAAA8AAABkcnMvZG93bnJldi54bWxEj0GLwjAUhO+C/yE8YW+aukVXq1FkYRdv&#10;oiuIt0fzbKvNS7eJtf57Iwgeh5n5hpkvW1OKhmpXWFYwHEQgiFOrC84U7P9++hMQziNrLC2Tgjs5&#10;WC66nTkm2t54S83OZyJA2CWoIPe+SqR0aU4G3cBWxME72dqgD7LOpK7xFuCmlJ9RNJYGCw4LOVb0&#10;nVN62V2NAtcc7fDwNT1v/q9R+bumOI73B6U+eu1qBsJT69/hV3utFYzgeSXcALl4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OLMbwgAAANoAAAAPAAAAAAAAAAAAAAAAAJ8C&#10;AABkcnMvZG93bnJldi54bWxQSwUGAAAAAAQABAD3AAAAjgMAAAAA&#10;">
                  <v:imagedata r:id="rId12" o:title="Výsledek obrázku pro earth" gain="19661f" blacklevel="22938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7" o:spid="_x0000_s1031" type="#_x0000_t202" style="position:absolute;left:5899;top:13364;width:8111;height:2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pkVMUA&#10;AADaAAAADwAAAGRycy9kb3ducmV2LnhtbESPT2vCQBTE74V+h+UVeqsbPbSSuopYBQ/9o7aF9vaa&#10;fU1Cs2/D7jPGb+8WBI/DzPyGmcx616iOQqw9GxgOMlDEhbc1lwY+3ld3Y1BRkC02nsnAkSLMptdX&#10;E8ytP/CWup2UKkE45migEmlzrWNRkcM48C1x8n59cChJhlLbgIcEd40eZdm9dlhzWqiwpUVFxd9u&#10;7ww0XzE8/2Ty3T2VL7J50/vP5fDVmNubfv4ISqiXS/jcXlsDD/B/Jd0APT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emRUxQAAANoAAAAPAAAAAAAAAAAAAAAAAJgCAABkcnMv&#10;ZG93bnJldi54bWxQSwUGAAAAAAQABAD1AAAAigMAAAAA&#10;" filled="f" stroked="f" strokeweight=".5pt">
                  <v:textbox inset="0,0,0,0">
                    <w:txbxContent>
                      <w:p w:rsidR="00987CD9" w:rsidRPr="00D60960" w:rsidRDefault="00987CD9" w:rsidP="00987CD9">
                        <w:pPr>
                          <w:rPr>
                            <w:rFonts w:asciiTheme="minorHAnsi" w:hAnsiTheme="minorHAnsi"/>
                            <w:b/>
                          </w:rPr>
                        </w:pPr>
                        <w:proofErr w:type="spellStart"/>
                        <w:r w:rsidRPr="00D60960">
                          <w:rPr>
                            <w:rFonts w:asciiTheme="minorHAnsi" w:hAnsiTheme="minorHAnsi"/>
                            <w:b/>
                          </w:rPr>
                          <w:t>Megatrendy</w:t>
                        </w:r>
                        <w:proofErr w:type="spellEnd"/>
                      </w:p>
                    </w:txbxContent>
                  </v:textbox>
                </v:shape>
                <v:oval id="Ovál 8" o:spid="_x0000_s1032" style="position:absolute;left:663;top:1761;width:53758;height:242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4sE78A&#10;AADaAAAADwAAAGRycy9kb3ducmV2LnhtbERPS2rDMBDdF3oHMYVsSiI7i9Y4UUIoFEq6qpMDDNZY&#10;MrFGRlJtt6ePFoUuH++/Py5uEBOF2HtWUG4KEMSt1z0bBdfL+7oCEROyxsEzKfihCMfD48Mea+1n&#10;/qKpSUbkEI41KrApjbWUsbXkMG78SJy5zgeHKcNgpA4453A3yG1RvEiHPecGiyO9WWpvzbdT0JUl&#10;0+vv0NtgnsdzZZrPi2mUWj0tpx2IREv6F/+5P7SCvDVfyTdAHu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jiwTvwAAANoAAAAPAAAAAAAAAAAAAAAAAJgCAABkcnMvZG93bnJl&#10;di54bWxQSwUGAAAAAAQABAD1AAAAhAMAAAAA&#10;" filled="f" strokecolor="#243f60 [1604]" strokeweight="1pt"/>
                <v:rect id="Obdélník 9" o:spid="_x0000_s1033" style="position:absolute;left:36428;top:359;width:18362;height:287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ktvcQA&#10;AADaAAAADwAAAGRycy9kb3ducmV2LnhtbESPQWvCQBSE74X+h+UVvNVNK9GauoYiGrS32sbzI/ua&#10;hGbfxuxq4r93BaHHYWa+YRbpYBpxps7VlhW8jCMQxIXVNZcKfr43z28gnEfW2FgmBRdykC4fHxaY&#10;aNvzF533vhQBwi5BBZX3bSKlKyoy6Ma2JQ7er+0M+iC7UuoO+wA3jXyNoqk0WHNYqLClVUXF3/5k&#10;FJzi2W49HI7ZJI/y2WfexFuftUqNnoaPdxCeBv8fvre3WsEcblfCDZ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5Lb3EAAAA2gAAAA8AAAAAAAAAAAAAAAAAmAIAAGRycy9k&#10;b3ducmV2LnhtbFBLBQYAAAAABAAEAPUAAACJAwAAAAA=&#10;" fillcolor="white [3212]" stroked="f" strokeweight="2pt"/>
                <v:shape id="Textové pole 10" o:spid="_x0000_s1034" type="#_x0000_t202" style="position:absolute;left:18872;top:3604;width:34880;height:6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cpFsQA&#10;AADbAAAADwAAAGRycy9kb3ducmV2LnhtbESPQWvDMAyF74P9B6PCLqN1VuhY07qlBAbbelq29Sxi&#10;NQmN5WB7Sfbvp0OhN4n39N6n7X5ynRooxNazgadFBoq48rbl2sD31+v8BVRMyBY7z2TgjyLsd/d3&#10;W8ytH/mThjLVSkI45migSanPtY5VQw7jwvfEop19cJhkDbW2AUcJd51eZtmzdtiyNDTYU9FQdSl/&#10;nYEh/DweytO7/Titx6N1RbFadoUxD7PpsAGVaEo38/X6zQq+0MsvMoDe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nKRbEAAAA2wAAAA8AAAAAAAAAAAAAAAAAmAIAAGRycy9k&#10;b3ducmV2LnhtbFBLBQYAAAAABAAEAPUAAACJAwAAAAA=&#10;" fillcolor="white [3201]" strokecolor="#a5a5a5 [2092]" strokeweight="1pt">
                  <v:textbox>
                    <w:txbxContent>
                      <w:p w:rsidR="00987CD9" w:rsidRPr="004C5446" w:rsidRDefault="00987CD9" w:rsidP="00987CD9">
                        <w:pPr>
                          <w:rPr>
                            <w:rFonts w:asciiTheme="minorHAnsi" w:hAnsiTheme="minorHAnsi"/>
                            <w:b/>
                            <w:color w:val="808080" w:themeColor="background1" w:themeShade="80"/>
                          </w:rPr>
                        </w:pPr>
                        <w:r w:rsidRPr="004C5446">
                          <w:rPr>
                            <w:rFonts w:asciiTheme="minorHAnsi" w:hAnsiTheme="minorHAnsi"/>
                            <w:b/>
                            <w:color w:val="808080" w:themeColor="background1" w:themeShade="80"/>
                          </w:rPr>
                          <w:t xml:space="preserve">Aplikační </w:t>
                        </w:r>
                        <w:r>
                          <w:rPr>
                            <w:rFonts w:asciiTheme="minorHAnsi" w:hAnsiTheme="minorHAnsi"/>
                            <w:b/>
                            <w:color w:val="808080" w:themeColor="background1" w:themeShade="80"/>
                          </w:rPr>
                          <w:t>oblasti</w:t>
                        </w:r>
                      </w:p>
                    </w:txbxContent>
                  </v:textbox>
                </v:shape>
                <v:roundrect id="Zaoblený obdélník 14" o:spid="_x0000_s1035" style="position:absolute;left:36994;top:7001;width:7890;height:250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H1ysIA&#10;AADbAAAADwAAAGRycy9kb3ducmV2LnhtbERPTWvCQBC9F/wPywi91Y3WSk1dRVIKpVDB2Iu3ITtN&#10;FrOzITvV+O/dQqG3ebzPWW0G36oz9dEFNjCdZKCIq2Ad1wa+Dm8Pz6CiIFtsA5OBK0XYrEd3K8xt&#10;uPCezqXUKoVwzNFAI9LlWseqIY9xEjrixH2H3qMk2Nfa9nhJ4b7VsyxbaI+OU0ODHRUNVafyxxso&#10;dq/T6/7j83EmT8Vgj6UTXDpj7sfD9gWU0CD/4j/3u03z5/D7SzpAr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4fXKwgAAANsAAAAPAAAAAAAAAAAAAAAAAJgCAABkcnMvZG93&#10;bnJldi54bWxQSwUGAAAAAAQABAD1AAAAhwMAAAAA&#10;" fillcolor="#7f7f7f [1612]" stroked="f" strokeweight="2pt">
                  <v:textbox inset="0,0,0,0">
                    <w:txbxContent>
                      <w:p w:rsidR="00987CD9" w:rsidRPr="004C5446" w:rsidRDefault="00987CD9" w:rsidP="00987CD9">
                        <w:pPr>
                          <w:jc w:val="center"/>
                          <w:rPr>
                            <w:rFonts w:asciiTheme="minorHAnsi" w:hAnsiTheme="minorHAnsi"/>
                            <w:b/>
                            <w:sz w:val="20"/>
                          </w:rPr>
                        </w:pPr>
                        <w:r>
                          <w:rPr>
                            <w:rFonts w:asciiTheme="minorHAnsi" w:hAnsiTheme="minorHAnsi"/>
                            <w:b/>
                            <w:sz w:val="20"/>
                          </w:rPr>
                          <w:t>Teplo</w:t>
                        </w:r>
                      </w:p>
                    </w:txbxContent>
                  </v:textbox>
                </v:roundrect>
                <v:roundrect id="Zaoblený obdélník 16" o:spid="_x0000_s1036" style="position:absolute;left:30262;top:4435;width:7887;height:250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/OJsEA&#10;AADbAAAADwAAAGRycy9kb3ducmV2LnhtbERPTWvCQBC9F/oflil4qxuVio2uUlIEESyY9tLbkB2T&#10;pdnZkJ1q/PduQehtHu9zVpvBt+pMfXSBDUzGGSjiKljHtYGvz+3zAlQUZIttYDJwpQib9ePDCnMb&#10;Lnykcym1SiEcczTQiHS51rFqyGMch444cafQe5QE+1rbHi8p3Ld6mmVz7dFxamiwo6Kh6qf89QaK&#10;j/fJ9bg/zKbyUgz2u3SCr86Y0dPwtgQlNMi/+O7e2TR/Dn+/pAP0+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/zibBAAAA2wAAAA8AAAAAAAAAAAAAAAAAmAIAAGRycy9kb3du&#10;cmV2LnhtbFBLBQYAAAAABAAEAPUAAACGAwAAAAA=&#10;" fillcolor="#7f7f7f [1612]" stroked="f" strokeweight="2pt">
                  <v:textbox inset="0,0,0,0">
                    <w:txbxContent>
                      <w:p w:rsidR="00987CD9" w:rsidRPr="004C5446" w:rsidRDefault="00987CD9" w:rsidP="00987CD9">
                        <w:pPr>
                          <w:pStyle w:val="Normlnweb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/>
                          </w:rPr>
                        </w:pPr>
                        <w:r>
                          <w:rPr>
                            <w:rFonts w:asciiTheme="minorHAnsi" w:hAnsiTheme="minorHAnsi"/>
                            <w:b/>
                            <w:bCs/>
                            <w:sz w:val="20"/>
                            <w:szCs w:val="20"/>
                          </w:rPr>
                          <w:t>Elektřina</w:t>
                        </w:r>
                      </w:p>
                    </w:txbxContent>
                  </v:textbox>
                </v:roundrect>
                <v:roundrect id="Zaoblený obdélník 17" o:spid="_x0000_s1037" style="position:absolute;left:44566;top:4499;width:7887;height:250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NrvcIA&#10;AADbAAAADwAAAGRycy9kb3ducmV2LnhtbERPTWvCQBC9F/wPywi91Y0Wa01dRVIKpVDB2Iu3ITtN&#10;FrOzITvV+O/dQqG3ebzPWW0G36oz9dEFNjCdZKCIq2Ad1wa+Dm8Pz6CiIFtsA5OBK0XYrEd3K8xt&#10;uPCezqXUKoVwzNFAI9LlWseqIY9xEjrixH2H3qMk2Nfa9nhJ4b7Vsyx70h4dp4YGOyoaqk7ljzdQ&#10;7F6n1/3H5+NM5sVgj6UTXDpj7sfD9gWU0CD/4j/3u03zF/D7SzpAr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M2u9wgAAANsAAAAPAAAAAAAAAAAAAAAAAJgCAABkcnMvZG93&#10;bnJldi54bWxQSwUGAAAAAAQABAD1AAAAhwMAAAAA&#10;" fillcolor="#7f7f7f [1612]" stroked="f" strokeweight="2pt">
                  <v:textbox inset="0,0,0,0">
                    <w:txbxContent>
                      <w:p w:rsidR="00987CD9" w:rsidRPr="004C5446" w:rsidRDefault="00987CD9" w:rsidP="00987CD9">
                        <w:pPr>
                          <w:pStyle w:val="Normlnweb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/>
                          </w:rPr>
                        </w:pPr>
                        <w:r>
                          <w:rPr>
                            <w:rFonts w:asciiTheme="minorHAnsi" w:hAnsiTheme="minorHAnsi"/>
                            <w:b/>
                            <w:bCs/>
                            <w:sz w:val="20"/>
                            <w:szCs w:val="20"/>
                          </w:rPr>
                          <w:t>Mobilita</w:t>
                        </w:r>
                      </w:p>
                    </w:txbxContent>
                  </v:textbox>
                </v:roundrect>
                <v:shape id="Textové pole 33" o:spid="_x0000_s1038" type="#_x0000_t202" style="position:absolute;left:18877;top:13881;width:34875;height:3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ElEMQA&#10;AADbAAAADwAAAGRycy9kb3ducmV2LnhtbESPQWvDMAyF74P9B6PCLqN1VuhY07qlBAbbelq29Sxi&#10;NQmN5WB7Sfbvp0OhN4n39N6n7X5ynRooxNazgadFBoq48rbl2sD31+v8BVRMyBY7z2TgjyLsd/d3&#10;W8ytH/mThjLVSkI45migSanPtY5VQw7jwvfEop19cJhkDbW2AUcJd51eZtmzdtiyNDTYU9FQdSl/&#10;nYEh/DweytO7/Titx6N1RbFadoUxD7PpsAGVaEo38/X6zQq+wMovMoDe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RJRDEAAAA2wAAAA8AAAAAAAAAAAAAAAAAmAIAAGRycy9k&#10;b3ducmV2LnhtbFBLBQYAAAAABAAEAPUAAACJAwAAAAA=&#10;" fillcolor="white [3201]" strokecolor="#a5a5a5 [2092]" strokeweight="1pt">
                  <v:textbox>
                    <w:txbxContent>
                      <w:p w:rsidR="00987CD9" w:rsidRPr="004C5446" w:rsidRDefault="00987CD9" w:rsidP="00987CD9">
                        <w:pPr>
                          <w:pStyle w:val="Normlnweb"/>
                          <w:spacing w:before="0" w:beforeAutospacing="0" w:after="0" w:afterAutospacing="0"/>
                          <w:rPr>
                            <w:rFonts w:asciiTheme="minorHAnsi" w:hAnsiTheme="minorHAnsi"/>
                          </w:rPr>
                        </w:pPr>
                        <w:r w:rsidRPr="004C5446">
                          <w:rPr>
                            <w:rFonts w:asciiTheme="minorHAnsi" w:hAnsiTheme="minorHAnsi"/>
                            <w:b/>
                            <w:bCs/>
                            <w:color w:val="7F7F7F"/>
                            <w:szCs w:val="22"/>
                          </w:rPr>
                          <w:t>Technologie</w:t>
                        </w:r>
                        <w:r>
                          <w:rPr>
                            <w:rFonts w:asciiTheme="minorHAnsi" w:hAnsiTheme="minorHAnsi"/>
                            <w:b/>
                            <w:bCs/>
                            <w:color w:val="7F7F7F"/>
                            <w:szCs w:val="22"/>
                          </w:rPr>
                          <w:t xml:space="preserve"> výroby biopaliv</w:t>
                        </w:r>
                      </w:p>
                    </w:txbxContent>
                  </v:textbox>
                </v:shape>
                <v:shape id="Textové pole 33" o:spid="_x0000_s1039" type="#_x0000_t202" style="position:absolute;left:18877;top:21259;width:34875;height:3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vjq8EA&#10;AADbAAAADwAAAGRycy9kb3ducmV2LnhtbERPz2vCMBS+C/4P4Q28yEwtTLbaVKQwcNvJTj0/mmdb&#10;1ryUJGu7/345DHb8+H7nh9n0YiTnO8sKtpsEBHFtdceNgsvn6+MzCB+QNfaWScEPeTgUy0WOmbYT&#10;n2msQiNiCPsMFbQhDJmUvm7JoN/YgThyd+sMhghdI7XDKYabXqZJspMGO44NLQ5UtlR/Vd9Gweiu&#10;62N1e9Pvt5fpQ5uyfEr7UqnVw3zcgwg0h3/xn/ukFaRxffwSf4As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L46vBAAAA2wAAAA8AAAAAAAAAAAAAAAAAmAIAAGRycy9kb3du&#10;cmV2LnhtbFBLBQYAAAAABAAEAPUAAACGAwAAAAA=&#10;" fillcolor="white [3201]" strokecolor="#a5a5a5 [2092]" strokeweight="1pt">
                  <v:textbox>
                    <w:txbxContent>
                      <w:p w:rsidR="00987CD9" w:rsidRPr="004C5446" w:rsidRDefault="00987CD9" w:rsidP="00987CD9">
                        <w:pPr>
                          <w:pStyle w:val="Normlnweb"/>
                          <w:spacing w:before="0" w:beforeAutospacing="0" w:after="0" w:afterAutospacing="0"/>
                          <w:rPr>
                            <w:rFonts w:asciiTheme="minorHAnsi" w:hAnsiTheme="minorHAnsi"/>
                          </w:rPr>
                        </w:pPr>
                        <w:r w:rsidRPr="004C5446">
                          <w:rPr>
                            <w:rFonts w:asciiTheme="minorHAnsi" w:hAnsiTheme="minorHAnsi"/>
                            <w:b/>
                            <w:bCs/>
                            <w:color w:val="7F7F7F"/>
                            <w:szCs w:val="22"/>
                          </w:rPr>
                          <w:t>Výzkum a vývoj</w:t>
                        </w:r>
                      </w:p>
                    </w:txbxContent>
                  </v:textbox>
                </v:shape>
                <v:shapetype id="_x0000_t70" coordsize="21600,21600" o:spt="70" adj="5400,4320" path="m10800,l21600@0@3@0@3@2,21600@2,10800,21600,0@2@1@2@1@0,0@0xe">
                  <v:stroke joinstyle="miter"/>
                  <v:formulas>
                    <v:f eqn="val #1"/>
                    <v:f eqn="val #0"/>
                    <v:f eqn="sum 21600 0 #1"/>
                    <v:f eqn="sum 21600 0 #0"/>
                    <v:f eqn="prod #1 #0 10800"/>
                    <v:f eqn="sum #1 0 @4"/>
                    <v:f eqn="sum 21600 0 @5"/>
                  </v:formulas>
                  <v:path o:connecttype="custom" o:connectlocs="10800,0;0,@0;@1,10800;0,@2;10800,21600;21600,@2;@3,10800;21600,@0" o:connectangles="270,180,180,180,90,0,0,0" textboxrect="@1,@5,@3,@6"/>
                  <v:handles>
                    <v:h position="#0,#1" xrange="0,10800" yrange="0,10800"/>
                  </v:handles>
                </v:shapetype>
                <v:shape id="Obousměrná svislá šipka 21" o:spid="_x0000_s1040" type="#_x0000_t70" style="position:absolute;left:23818;top:10530;width:1844;height:28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ZFksQA&#10;AADbAAAADwAAAGRycy9kb3ducmV2LnhtbESPzYrCQBCE74LvMLSwN53EgytZRxH3xxW8bOIDNJk2&#10;CWZ6Qmbysz69Iyzssaiqr6jNbjS16Kl1lWUF8SICQZxbXXGh4JJ9ztcgnEfWWFsmBb/kYLedTjaY&#10;aDvwD/WpL0SAsEtQQel9k0jp8pIMuoVtiIN3ta1BH2RbSN3iEOCmlssoWkmDFYeFEhs6lJTf0s4o&#10;OJ2b+2CO2ethZT8uGH/dbbd/V+plNu7fQHga/X/4r/2tFSxjeH4JP0B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WRZLEAAAA2wAAAA8AAAAAAAAAAAAAAAAAmAIAAGRycy9k&#10;b3ducmV2LnhtbFBLBQYAAAAABAAEAPUAAACJAwAAAAA=&#10;" adj=",7023" fillcolor="#7f7f7f [1612]" strokecolor="#a5a5a5 [2092]" strokeweight="2pt"/>
                <v:shape id="Obousměrná svislá šipka 22" o:spid="_x0000_s1041" type="#_x0000_t70" style="position:absolute;left:35500;top:10530;width:1841;height:28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jVJ8IA&#10;AADbAAAADwAAAGRycy9kb3ducmV2LnhtbESPwWrDMBBE74X+g9hCL6WR60MITmRjCoXmWDsfsLHW&#10;lrG1MpbiOH9fBQI5DjPzhjkUqx3FQrPvHSv42iQgiBune+4UnOqfzx0IH5A1jo5JwY08FPnrywEz&#10;7a78R0sVOhEh7DNUYEKYMil9Y8ii37iJOHqtmy2GKOdO6hmvEW5HmSbJVlrsOS4YnOjbUDNUF6ug&#10;PiX1dD421Xq8ybAM2w9Tthel3t/Wcg8i0Bqe4Uf7VytIU7h/iT9A5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yNUnwgAAANsAAAAPAAAAAAAAAAAAAAAAAJgCAABkcnMvZG93&#10;bnJldi54bWxQSwUGAAAAAAQABAD1AAAAhwMAAAAA&#10;" adj=",7022" fillcolor="#7f7f7f [1612]" strokecolor="#a5a5a5 [2092]" strokeweight="2pt"/>
                <v:shape id="Obousměrná svislá šipka 23" o:spid="_x0000_s1042" type="#_x0000_t70" style="position:absolute;left:48257;top:10530;width:1841;height:28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RwvMEA&#10;AADbAAAADwAAAGRycy9kb3ducmV2LnhtbESP3YrCMBSE7xd8h3AWvFnWVAVZukYRQVgvbX2AY3Pa&#10;FJuT0qQ/vv1GELwcZuYbZrufbCMG6nztWMFykYAgLpyuuVJwzU/fPyB8QNbYOCYFD/Kw380+tphq&#10;N/KFhixUIkLYp6jAhNCmUvrCkEW/cC1x9ErXWQxRdpXUHY4Rbhu5SpKNtFhzXDDY0tFQcc96qyC/&#10;Jnl7OxfZdH7IMNw3X+ZQ9krNP6fDL4hAU3iHX+0/rWC1hueX+APk7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EcLzBAAAA2wAAAA8AAAAAAAAAAAAAAAAAmAIAAGRycy9kb3du&#10;cmV2LnhtbFBLBQYAAAAABAAEAPUAAACGAwAAAAA=&#10;" adj=",7022" fillcolor="#7f7f7f [1612]" strokecolor="#a5a5a5 [2092]" strokeweight="2pt"/>
                <v:shape id="Obousměrná svislá šipka 24" o:spid="_x0000_s1043" type="#_x0000_t70" style="position:absolute;left:23818;top:17689;width:1842;height:28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3oyMEA&#10;AADbAAAADwAAAGRycy9kb3ducmV2LnhtbESP3YrCMBSE7xd8h3AWvFnWVBFZukYRQVgvbX2AY3Pa&#10;FJuT0qQ/vv1GELwcZuYbZrufbCMG6nztWMFykYAgLpyuuVJwzU/fPyB8QNbYOCYFD/Kw380+tphq&#10;N/KFhixUIkLYp6jAhNCmUvrCkEW/cC1x9ErXWQxRdpXUHY4Rbhu5SpKNtFhzXDDY0tFQcc96qyC/&#10;Jnl7OxfZdH7IMNw3X+ZQ9krNP6fDL4hAU3iHX+0/rWC1hueX+APk7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t6MjBAAAA2wAAAA8AAAAAAAAAAAAAAAAAmAIAAGRycy9kb3du&#10;cmV2LnhtbFBLBQYAAAAABAAEAPUAAACGAwAAAAA=&#10;" adj=",7022" fillcolor="#7f7f7f [1612]" strokecolor="#a5a5a5 [2092]" strokeweight="2pt"/>
                <v:shape id="Obousměrná svislá šipka 25" o:spid="_x0000_s1044" type="#_x0000_t70" style="position:absolute;left:35675;top:17689;width:1842;height:28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FNU8EA&#10;AADbAAAADwAAAGRycy9kb3ducmV2LnhtbESP3YrCMBSE7xd8h3AWvFnWVEFZukYRQVgvbX2AY3Pa&#10;FJuT0qQ/vv1GELwcZuYbZrufbCMG6nztWMFykYAgLpyuuVJwzU/fPyB8QNbYOCYFD/Kw380+tphq&#10;N/KFhixUIkLYp6jAhNCmUvrCkEW/cC1x9ErXWQxRdpXUHY4Rbhu5SpKNtFhzXDDY0tFQcc96qyC/&#10;Jnl7OxfZdH7IMNw3X+ZQ9krNP6fDL4hAU3iHX+0/rWC1hueX+APk7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hTVPBAAAA2wAAAA8AAAAAAAAAAAAAAAAAmAIAAGRycy9kb3du&#10;cmV2LnhtbFBLBQYAAAAABAAEAPUAAACGAwAAAAA=&#10;" adj=",7022" fillcolor="#7f7f7f [1612]" strokecolor="#a5a5a5 [2092]" strokeweight="2pt"/>
                <v:shape id="Obousměrná svislá šipka 27" o:spid="_x0000_s1045" type="#_x0000_t70" style="position:absolute;left:48359;top:17689;width:1841;height:28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92v8IA&#10;AADbAAAADwAAAGRycy9kb3ducmV2LnhtbESP3YrCMBSE7xd8h3AWvFnWVC906RpFBGG9tPUBjs1p&#10;U2xOSpP++PYbQfBymJlvmO1+so0YqPO1YwXLRQKCuHC65krBNT99/4DwAVlj45gUPMjDfjf72GKq&#10;3cgXGrJQiQhhn6ICE0KbSukLQxb9wrXE0StdZzFE2VVSdzhGuG3kKknW0mLNccFgS0dDxT3rrYL8&#10;muTt7Vxk0/khw3Bff5lD2Ss1/5wOvyACTeEdfrX/tILVBp5f4g+Qu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v3a/wgAAANsAAAAPAAAAAAAAAAAAAAAAAJgCAABkcnMvZG93&#10;bnJldi54bWxQSwUGAAAAAAQABAD1AAAAhwMAAAAA&#10;" adj=",7022" fillcolor="#7f7f7f [1612]" strokecolor="#a5a5a5 [2092]" strokeweight="2pt"/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Šipka doprava 28" o:spid="_x0000_s1046" type="#_x0000_t13" style="position:absolute;left:12874;top:7950;width:1622;height:11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rRyMEA&#10;AADbAAAADwAAAGRycy9kb3ducmV2LnhtbERPz2vCMBS+C/sfwhvsImuqoLjOKEM25lXtobs9mmeb&#10;rnkpTdTqX28OgseP7/dyPdhWnKn3xrGCSZKCIC6dNlwpyA8/7wsQPiBrbB2Tgit5WK9eRkvMtLvw&#10;js77UIkYwj5DBXUIXSalL2uy6BPXEUfu6HqLIcK+krrHSwy3rZym6VxaNBwbauxoU1P5vz9ZBTPT&#10;NGT+jnn+/ftxama3YhgXhVJvr8PXJ4hAQ3iKH+6tVjCNY+OX+APk6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1a0cjBAAAA2wAAAA8AAAAAAAAAAAAAAAAAmAIAAGRycy9kb3du&#10;cmV2LnhtbFBLBQYAAAAABAAEAPUAAACGAwAAAAA=&#10;" adj="14236" fillcolor="#9bbb59 [3206]" strokecolor="#4e6128 [1606]" strokeweight="2pt"/>
                <v:shape id="Šipka doprava 29" o:spid="_x0000_s1047" type="#_x0000_t13" style="position:absolute;left:9998;top:5699;width:1619;height:11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g+VcQA&#10;AADbAAAADwAAAGRycy9kb3ducmV2LnhtbESPQWvCQBSE7wX/w/IEb7oxWNGYjYhQFIoFbS/eHtnX&#10;bGj2bcxuTfz33UKhx2FmvmHy7WAbcafO144VzGcJCOLS6ZorBR/vL9MVCB+QNTaOScGDPGyL0VOO&#10;mXY9n+l+CZWIEPYZKjAhtJmUvjRk0c9cSxy9T9dZDFF2ldQd9hFuG5kmyVJarDkuGGxpb6j8unxb&#10;BYveeNq93aoyvSaP/Wu4Hk6nZ6Um42G3ARFoCP/hv/ZRK0jX8Psl/gBZ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oPlXEAAAA2wAAAA8AAAAAAAAAAAAAAAAAmAIAAGRycy9k&#10;b3ducmV2LnhtbFBLBQYAAAAABAAEAPUAAACJAwAAAAA=&#10;" adj="14231" fillcolor="#9bbb59 [3206]" strokecolor="#4e6128 [1606]" strokeweight="2pt"/>
                <v:shape id="Šipka doprava 31" o:spid="_x0000_s1048" type="#_x0000_t13" style="position:absolute;left:14822;top:10530;width:1619;height:11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ekjsUA&#10;AADbAAAADwAAAGRycy9kb3ducmV2LnhtbESPT2vCQBTE70K/w/IKvZmNtpYSXUUEaaFYMO3F2yP7&#10;zIZm36bZNX++vSsUPA4z8xtmtRlsLTpqfeVYwSxJQRAXTldcKvj53k/fQPiArLF2TApG8rBZP0xW&#10;mGnX85G6PJQiQthnqMCE0GRS+sKQRZ+4hjh6Z9daDFG2pdQt9hFuazlP01dpseK4YLChnaHiN79Y&#10;BS+98bT9+iuL+Skdd5/h9H44LJR6ehy2SxCBhnAP/7c/tILnGdy+xB8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h6SOxQAAANsAAAAPAAAAAAAAAAAAAAAAAJgCAABkcnMv&#10;ZG93bnJldi54bWxQSwUGAAAAAAQABAD1AAAAigMAAAAA&#10;" adj="14231" fillcolor="#9bbb59 [3206]" strokecolor="#4e6128 [1606]" strokeweight="2pt"/>
                <v:shape id="Šipka doprava 32" o:spid="_x0000_s1049" type="#_x0000_t13" style="position:absolute;left:15737;top:14354;width:1619;height:11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U6+cQA&#10;AADbAAAADwAAAGRycy9kb3ducmV2LnhtbESPQWvCQBSE7wX/w/IEb7oxVpGYjYhQFIoFbS/eHtnX&#10;bGj2bcxuTfz33UKhx2FmvmHy7WAbcafO144VzGcJCOLS6ZorBR/vL9M1CB+QNTaOScGDPGyL0VOO&#10;mXY9n+l+CZWIEPYZKjAhtJmUvjRk0c9cSxy9T9dZDFF2ldQd9hFuG5kmyUparDkuGGxpb6j8unxb&#10;Bc+98bR7u1Vlek0e+9dwPZxOS6Um42G3ARFoCP/hv/ZRK1ik8Psl/gBZ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VOvnEAAAA2wAAAA8AAAAAAAAAAAAAAAAAmAIAAGRycy9k&#10;b3ducmV2LnhtbFBLBQYAAAAABAAEAPUAAACJAwAAAAA=&#10;" adj="14231" fillcolor="#9bbb59 [3206]" strokecolor="#4e6128 [1606]" strokeweight="2pt"/>
                <v:shape id="Šipka doprava 35" o:spid="_x0000_s1050" type="#_x0000_t13" style="position:absolute;left:14570;top:17689;width:1619;height:11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yijcMA&#10;AADbAAAADwAAAGRycy9kb3ducmV2LnhtbESPT4vCMBTE7wv7HcJb8Kbp+o+lGkUEURAFdS/eHs2z&#10;Kdu81Cba+u2NIOxxmJnfMNN5a0txp9oXjhV89xIQxJnTBecKfk+r7g8IH5A1lo5JwYM8zGefH1NM&#10;tWv4QPdjyEWEsE9RgQmhSqX0mSGLvucq4uhdXG0xRFnnUtfYRLgtZT9JxtJiwXHBYEVLQ9nf8WYV&#10;DBvjabG/5ln/nDyW23Be73YjpTpf7WICIlAb/sPv9kYrGIzg9SX+AD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7yijcMAAADbAAAADwAAAAAAAAAAAAAAAACYAgAAZHJzL2Rv&#10;d25yZXYueG1sUEsFBgAAAAAEAAQA9QAAAIgDAAAAAA==&#10;" adj="14231" fillcolor="#9bbb59 [3206]" strokecolor="#4e6128 [1606]" strokeweight="2pt"/>
                <v:shape id="Šipka doprava 38" o:spid="_x0000_s1051" type="#_x0000_t13" style="position:absolute;left:12582;top:19856;width:1620;height:11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0NE8IA&#10;AADbAAAADwAAAGRycy9kb3ducmV2LnhtbERPy2rCQBTdF/oPwy10VyemVkp0FAlIC8WCsRt3l8w1&#10;E8zciZlpHn/vLApdHs57vR1tI3rqfO1YwXyWgCAuna65UvBz2r+8g/ABWWPjmBRM5GG7eXxYY6bd&#10;wEfqi1CJGMI+QwUmhDaT0peGLPqZa4kjd3GdxRBhV0nd4RDDbSPTJFlKizXHBoMt5YbKa/FrFSwG&#10;42n3favK9JxM+Vc4fxwOb0o9P427FYhAY/gX/7k/tYLXODZ+iT9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vQ0TwgAAANsAAAAPAAAAAAAAAAAAAAAAAJgCAABkcnMvZG93&#10;bnJldi54bWxQSwUGAAAAAAQABAD1AAAAhwMAAAAA&#10;" adj="14231" fillcolor="#9bbb59 [3206]" strokecolor="#4e6128 [1606]" strokeweight="2pt"/>
                <v:shape id="Šipka doprava 42" o:spid="_x0000_s1052" type="#_x0000_t13" style="position:absolute;left:9998;top:20843;width:1619;height:11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NJhMMA&#10;AADbAAAADwAAAGRycy9kb3ducmV2LnhtbESPT4vCMBTE78J+h/AWvGlqcUW6RhFhURAF/1y8PZq3&#10;TbF56TbR1m+/EQSPw8xvhpktOluJOzW+dKxgNExAEOdOl1woOJ9+BlMQPiBrrByTggd5WMw/ejPM&#10;tGv5QPdjKEQsYZ+hAhNCnUnpc0MW/dDVxNH7dY3FEGVTSN1gG8ttJdMkmUiLJccFgzWtDOXX480q&#10;GLfG03L/V+TpJXmstuGy3u2+lOp/dstvEIG68A6/6I2OXArPL/EH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FNJhMMAAADbAAAADwAAAAAAAAAAAAAAAACYAgAAZHJzL2Rv&#10;d25yZXYueG1sUEsFBgAAAAAEAAQA9QAAAIgDAAAAAA==&#10;" adj="14231" fillcolor="#9bbb59 [3206]" strokecolor="#4e6128 [1606]" strokeweight="2pt"/>
                <v:shape id="Šipka doleva a nahoru 43" o:spid="_x0000_s1053" style="position:absolute;left:45659;top:7163;width:2160;height:2160;visibility:visible;mso-wrap-style:square;v-text-anchor:middle" coordsize="216000,216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KFWcIA&#10;AADbAAAADwAAAGRycy9kb3ducmV2LnhtbESPT4vCMBTE74LfITxhb5q6iko1ihaE1Zt/QLw9mmdb&#10;bF5Kk7XVT28WFjwOM/MbZrFqTSkeVLvCsoLhIAJBnFpdcKbgfNr2ZyCcR9ZYWiYFT3KwWnY7C4y1&#10;bfhAj6PPRICwi1FB7n0VS+nSnAy6ga2Ig3eztUEfZJ1JXWMT4KaU31E0kQYLDgs5VpTklN6Pv0bB&#10;/rXbXP2+wUu7phddMJmyS5T66rXrOQhPrf+E/9s/WsF4BH9fwg+Qy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ooVZwgAAANsAAAAPAAAAAAAAAAAAAAAAAJgCAABkcnMvZG93&#10;bnJldi54bWxQSwUGAAAAAAQABAD1AAAAhwMAAAAA&#10;" path="m,162000l54000,108000r,27000l135000,135000r,-81000l108000,54000,162000,r54000,54000l189000,54000r,135000l54000,189000r,27000l,162000xe" fillcolor="#7f7f7f [1612]" stroked="f" strokeweight="2pt">
                  <v:path arrowok="t" o:connecttype="custom" o:connectlocs="0,162000;54000,108000;54000,135000;135000,135000;135000,54000;108000,54000;162000,0;216000,54000;189000,54000;189000,189000;54000,189000;54000,216000;0,162000" o:connectangles="0,0,0,0,0,0,0,0,0,0,0,0,0"/>
                </v:shape>
                <v:shape id="Šipka doleva a nahoru 50" o:spid="_x0000_s1054" style="position:absolute;left:34095;top:7111;width:2159;height:2159;rotation:90;visibility:visible;mso-wrap-style:square;v-text-anchor:middle" coordsize="215900,215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a3pL8A&#10;AADbAAAADwAAAGRycy9kb3ducmV2LnhtbERPTYvCMBC9C/6HMII3TRV2KdUoIgjCXrS7IN6mzdgW&#10;m0lNolZ//eawsMfH+16ue9OKBznfWFYwmyYgiEurG64U/HzvJikIH5A1tpZJwYs8rFfDwRIzbZ98&#10;pEceKhFD2GeooA6hy6T0ZU0G/dR2xJG7WGcwROgqqR0+Y7hp5TxJPqXBhmNDjR1tayqv+d0oSAvG&#10;L7lJ+Xbg0/vMB5fffKHUeNRvFiAC9eFf/OfeawUfcX38En+AXP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5rekvwAAANsAAAAPAAAAAAAAAAAAAAAAAJgCAABkcnMvZG93bnJl&#10;di54bWxQSwUGAAAAAAQABAD1AAAAhAMAAAAA&#10;" path="m,161925l53975,107950r,26988l134938,134938r,-80963l107950,53975,161925,r53975,53975l188913,53975r,134938l53975,188913r,26987l,161925xe" fillcolor="#7f7f7f [1612]" stroked="f" strokeweight="2pt">
                  <v:path arrowok="t" o:connecttype="custom" o:connectlocs="0,161925;53975,107950;53975,134938;134938,134938;134938,53975;107950,53975;161925,0;215900,53975;188913,53975;188913,188913;53975,188913;53975,215900;0,161925" o:connectangles="0,0,0,0,0,0,0,0,0,0,0,0,0"/>
                </v:shape>
                <v:shapetype id="_x0000_t69" coordsize="21600,21600" o:spt="69" adj="4320,5400" path="m,10800l@0,21600@0@3@2@3@2,21600,21600,10800@2,0@2@1@0@1@0,xe">
                  <v:stroke joinstyle="miter"/>
                  <v:formulas>
                    <v:f eqn="val #0"/>
                    <v:f eqn="val #1"/>
                    <v:f eqn="sum 21600 0 #0"/>
                    <v:f eqn="sum 21600 0 #1"/>
                    <v:f eqn="prod #0 #1 10800"/>
                    <v:f eqn="sum #0 0 @4"/>
                    <v:f eqn="sum 21600 0 @5"/>
                  </v:formulas>
                  <v:path o:connecttype="custom" o:connectlocs="@2,0;10800,@1;@0,0;0,10800;@0,21600;10800,@3;@2,21600;21600,10800" o:connectangles="270,270,270,180,90,90,90,0" textboxrect="@5,@1,@6,@3"/>
                  <v:handles>
                    <v:h position="#0,#1" xrange="0,10800" yrange="0,10800"/>
                  </v:handles>
                </v:shapetype>
                <v:shape id="Obousměrná vodorovná šipka 51" o:spid="_x0000_s1055" type="#_x0000_t69" style="position:absolute;left:39536;top:5225;width:3571;height:9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RFdMUA&#10;AADbAAAADwAAAGRycy9kb3ducmV2LnhtbESPT2vCQBTE7wW/w/KEXopulFYkuoooBk9S/4B4e2Sf&#10;STD7NmTXuO2n7xYKPQ4z8xtmvgymFh21rrKsYDRMQBDnVldcKDiftoMpCOeRNdaWScEXOVguei9z&#10;TLV98oG6oy9EhLBLUUHpfZNK6fKSDLqhbYijd7OtQR9lW0jd4jPCTS3HSTKRBiuOCyU2tC4pvx8f&#10;RgGe97vTJXzus/D2fvnO7mZz7TKlXvthNQPhKfj/8F97pxV8jOD3S/wB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lEV0xQAAANsAAAAPAAAAAAAAAAAAAAAAAJgCAABkcnMv&#10;ZG93bnJldi54bWxQSwUGAAAAAAQABAD1AAAAigMAAAAA&#10;" adj="2898" fillcolor="#7f7f7f [1612]" stroked="f" strokeweight="2pt"/>
                <w10:anchorlock/>
              </v:group>
            </w:pict>
          </mc:Fallback>
        </mc:AlternateContent>
      </w:r>
    </w:p>
    <w:p w:rsidR="007079F3" w:rsidRPr="00147D2B" w:rsidRDefault="007079F3" w:rsidP="000931BD">
      <w:pPr>
        <w:rPr>
          <w:rFonts w:asciiTheme="minorHAnsi" w:hAnsiTheme="minorHAnsi" w:cs="Calibri"/>
          <w:szCs w:val="22"/>
        </w:rPr>
      </w:pPr>
      <w:r w:rsidRPr="00147D2B">
        <w:rPr>
          <w:rFonts w:asciiTheme="minorHAnsi" w:hAnsiTheme="minorHAnsi" w:cs="Calibri"/>
          <w:szCs w:val="22"/>
        </w:rPr>
        <w:t xml:space="preserve">Na základě </w:t>
      </w:r>
      <w:r w:rsidR="00B10FFC" w:rsidRPr="00147D2B">
        <w:rPr>
          <w:rFonts w:asciiTheme="minorHAnsi" w:hAnsiTheme="minorHAnsi" w:cs="Calibri"/>
          <w:szCs w:val="22"/>
        </w:rPr>
        <w:t xml:space="preserve">existujících studií renomovaných mezinárodních </w:t>
      </w:r>
      <w:r w:rsidR="00FC4BCE" w:rsidRPr="00147D2B">
        <w:rPr>
          <w:rFonts w:asciiTheme="minorHAnsi" w:hAnsiTheme="minorHAnsi" w:cs="Calibri"/>
          <w:szCs w:val="22"/>
        </w:rPr>
        <w:t xml:space="preserve">konzultantských </w:t>
      </w:r>
      <w:r w:rsidR="00B10FFC" w:rsidRPr="00147D2B">
        <w:rPr>
          <w:rFonts w:asciiTheme="minorHAnsi" w:hAnsiTheme="minorHAnsi" w:cs="Calibri"/>
          <w:szCs w:val="22"/>
        </w:rPr>
        <w:t xml:space="preserve">společností </w:t>
      </w:r>
      <w:r w:rsidR="00FC4BCE" w:rsidRPr="00147D2B">
        <w:rPr>
          <w:rFonts w:asciiTheme="minorHAnsi" w:hAnsiTheme="minorHAnsi" w:cs="Calibri"/>
          <w:szCs w:val="22"/>
        </w:rPr>
        <w:t xml:space="preserve">a nadnárodních organizací </w:t>
      </w:r>
      <w:r w:rsidR="00B10FFC" w:rsidRPr="00147D2B">
        <w:rPr>
          <w:rFonts w:asciiTheme="minorHAnsi" w:hAnsiTheme="minorHAnsi" w:cs="Calibri"/>
          <w:szCs w:val="22"/>
        </w:rPr>
        <w:t xml:space="preserve">(např. </w:t>
      </w:r>
      <w:proofErr w:type="spellStart"/>
      <w:r w:rsidR="00B10FFC" w:rsidRPr="00147D2B">
        <w:rPr>
          <w:rFonts w:asciiTheme="minorHAnsi" w:hAnsiTheme="minorHAnsi" w:cs="Calibri"/>
          <w:szCs w:val="22"/>
        </w:rPr>
        <w:t>PwC</w:t>
      </w:r>
      <w:proofErr w:type="spellEnd"/>
      <w:r w:rsidR="00B10FFC" w:rsidRPr="00147D2B">
        <w:rPr>
          <w:rFonts w:asciiTheme="minorHAnsi" w:hAnsiTheme="minorHAnsi" w:cs="Calibri"/>
          <w:szCs w:val="22"/>
        </w:rPr>
        <w:t xml:space="preserve">, </w:t>
      </w:r>
      <w:proofErr w:type="spellStart"/>
      <w:r w:rsidR="00FC4BCE" w:rsidRPr="00147D2B">
        <w:rPr>
          <w:rFonts w:asciiTheme="minorHAnsi" w:hAnsiTheme="minorHAnsi" w:cs="Calibri"/>
          <w:szCs w:val="22"/>
        </w:rPr>
        <w:t>McKinsey</w:t>
      </w:r>
      <w:proofErr w:type="spellEnd"/>
      <w:r w:rsidR="00FC4BCE" w:rsidRPr="00147D2B">
        <w:rPr>
          <w:rFonts w:asciiTheme="minorHAnsi" w:hAnsiTheme="minorHAnsi" w:cs="Calibri"/>
          <w:szCs w:val="22"/>
        </w:rPr>
        <w:t>,</w:t>
      </w:r>
      <w:r w:rsidR="00B10FFC" w:rsidRPr="00147D2B">
        <w:rPr>
          <w:rFonts w:asciiTheme="minorHAnsi" w:hAnsiTheme="minorHAnsi" w:cs="Calibri"/>
          <w:szCs w:val="22"/>
        </w:rPr>
        <w:t xml:space="preserve"> OECD </w:t>
      </w:r>
      <w:r w:rsidR="00FC4BCE" w:rsidRPr="00147D2B">
        <w:rPr>
          <w:rFonts w:asciiTheme="minorHAnsi" w:hAnsiTheme="minorHAnsi" w:cs="Calibri"/>
          <w:szCs w:val="22"/>
        </w:rPr>
        <w:t xml:space="preserve">či Světové banky) </w:t>
      </w:r>
      <w:r w:rsidR="00B10FFC" w:rsidRPr="00147D2B">
        <w:rPr>
          <w:rFonts w:asciiTheme="minorHAnsi" w:hAnsiTheme="minorHAnsi" w:cs="Calibri"/>
          <w:szCs w:val="22"/>
        </w:rPr>
        <w:t xml:space="preserve">jsme identifikovali následující klíčové </w:t>
      </w:r>
      <w:proofErr w:type="spellStart"/>
      <w:r w:rsidR="00B10FFC" w:rsidRPr="00147D2B">
        <w:rPr>
          <w:rFonts w:asciiTheme="minorHAnsi" w:hAnsiTheme="minorHAnsi" w:cs="Calibri"/>
          <w:szCs w:val="22"/>
        </w:rPr>
        <w:t>megatrendy</w:t>
      </w:r>
      <w:proofErr w:type="spellEnd"/>
      <w:r w:rsidR="00B10FFC" w:rsidRPr="00147D2B">
        <w:rPr>
          <w:rFonts w:asciiTheme="minorHAnsi" w:hAnsiTheme="minorHAnsi" w:cs="Calibri"/>
          <w:szCs w:val="22"/>
        </w:rPr>
        <w:t xml:space="preserve">, které je účelné zohlednit při tvorbě strategické výzkumné agendy České technologické platformy </w:t>
      </w:r>
      <w:r w:rsidR="0018131E">
        <w:rPr>
          <w:rFonts w:asciiTheme="minorHAnsi" w:hAnsiTheme="minorHAnsi" w:cs="Calibri"/>
          <w:szCs w:val="22"/>
        </w:rPr>
        <w:t xml:space="preserve">pro </w:t>
      </w:r>
      <w:r w:rsidR="005B26D2">
        <w:rPr>
          <w:rFonts w:asciiTheme="minorHAnsi" w:hAnsiTheme="minorHAnsi" w:cs="Calibri"/>
          <w:szCs w:val="22"/>
        </w:rPr>
        <w:t>užití biosložek v dopravě a chemickém průmyslu</w:t>
      </w:r>
      <w:r w:rsidR="00147D2B">
        <w:rPr>
          <w:rFonts w:asciiTheme="minorHAnsi" w:hAnsiTheme="minorHAnsi" w:cs="Calibri"/>
          <w:szCs w:val="22"/>
        </w:rPr>
        <w:t>.</w:t>
      </w:r>
    </w:p>
    <w:p w:rsidR="00C10DEC" w:rsidRDefault="00C10DEC" w:rsidP="000931BD">
      <w:pPr>
        <w:rPr>
          <w:rFonts w:asciiTheme="minorHAnsi" w:hAnsiTheme="minorHAnsi"/>
          <w:b/>
          <w:szCs w:val="22"/>
          <w:shd w:val="clear" w:color="auto" w:fill="FFFFFF"/>
        </w:rPr>
      </w:pPr>
    </w:p>
    <w:p w:rsidR="00C10DEC" w:rsidRDefault="00C10DEC" w:rsidP="000931BD">
      <w:pPr>
        <w:rPr>
          <w:rFonts w:asciiTheme="minorHAnsi" w:hAnsiTheme="minorHAnsi"/>
          <w:b/>
          <w:szCs w:val="22"/>
          <w:shd w:val="clear" w:color="auto" w:fill="FFFFFF"/>
        </w:rPr>
      </w:pPr>
    </w:p>
    <w:p w:rsidR="00C10DEC" w:rsidRDefault="00C10DEC" w:rsidP="000931BD">
      <w:pPr>
        <w:rPr>
          <w:rFonts w:asciiTheme="minorHAnsi" w:hAnsiTheme="minorHAnsi"/>
          <w:b/>
          <w:szCs w:val="22"/>
          <w:shd w:val="clear" w:color="auto" w:fill="FFFFFF"/>
        </w:rPr>
      </w:pPr>
    </w:p>
    <w:p w:rsidR="00C10DEC" w:rsidRDefault="00C10DEC" w:rsidP="000931BD">
      <w:pPr>
        <w:rPr>
          <w:rFonts w:asciiTheme="minorHAnsi" w:hAnsiTheme="minorHAnsi"/>
          <w:b/>
          <w:szCs w:val="22"/>
          <w:shd w:val="clear" w:color="auto" w:fill="FFFFFF"/>
        </w:rPr>
      </w:pPr>
    </w:p>
    <w:p w:rsidR="00C10DEC" w:rsidRDefault="00C10DEC" w:rsidP="000931BD">
      <w:pPr>
        <w:rPr>
          <w:rFonts w:asciiTheme="minorHAnsi" w:hAnsiTheme="minorHAnsi"/>
          <w:b/>
          <w:szCs w:val="22"/>
          <w:shd w:val="clear" w:color="auto" w:fill="FFFFFF"/>
        </w:rPr>
      </w:pPr>
    </w:p>
    <w:p w:rsidR="00C10DEC" w:rsidRDefault="00C10DEC" w:rsidP="000931BD">
      <w:pPr>
        <w:rPr>
          <w:rFonts w:asciiTheme="minorHAnsi" w:hAnsiTheme="minorHAnsi"/>
          <w:b/>
          <w:szCs w:val="22"/>
          <w:shd w:val="clear" w:color="auto" w:fill="FFFFFF"/>
        </w:rPr>
      </w:pPr>
    </w:p>
    <w:p w:rsidR="00C0041E" w:rsidRPr="00147D2B" w:rsidRDefault="00C0041E" w:rsidP="000931BD">
      <w:pPr>
        <w:rPr>
          <w:rFonts w:asciiTheme="minorHAnsi" w:hAnsiTheme="minorHAnsi"/>
          <w:b/>
          <w:szCs w:val="22"/>
          <w:shd w:val="clear" w:color="auto" w:fill="FFFFFF"/>
        </w:rPr>
      </w:pPr>
      <w:r w:rsidRPr="00147D2B">
        <w:rPr>
          <w:rFonts w:asciiTheme="minorHAnsi" w:hAnsiTheme="minorHAnsi"/>
          <w:b/>
          <w:szCs w:val="22"/>
          <w:shd w:val="clear" w:color="auto" w:fill="FFFFFF"/>
        </w:rPr>
        <w:t>Klimatická změna a dostupnost zdrojů</w:t>
      </w:r>
    </w:p>
    <w:p w:rsidR="00C52A75" w:rsidRDefault="007340A7" w:rsidP="005D6204">
      <w:r>
        <w:t>Z</w:t>
      </w:r>
      <w:r w:rsidRPr="007340A7">
        <w:t xml:space="preserve">měny </w:t>
      </w:r>
      <w:proofErr w:type="spellStart"/>
      <w:r>
        <w:t>klimatů</w:t>
      </w:r>
      <w:proofErr w:type="spellEnd"/>
      <w:r>
        <w:t xml:space="preserve"> nejsou samozřejmě fenoménem posledních let, nýbrž </w:t>
      </w:r>
      <w:r w:rsidRPr="007340A7">
        <w:t>velmi dlouhodobým trendem. Největší změnou v této oblasti v posledních několika letech však byla zvýšená jistota a přesnost vědeckých předpovědí o rychlosti a dopadu vlivu člověka na klima.</w:t>
      </w:r>
      <w:r>
        <w:t xml:space="preserve"> </w:t>
      </w:r>
      <w:r w:rsidR="00C52A75">
        <w:t xml:space="preserve">Klíčovým závěrem je skutečnost, že </w:t>
      </w:r>
      <w:r w:rsidRPr="007340A7">
        <w:t xml:space="preserve">planeta není schopna </w:t>
      </w:r>
      <w:r w:rsidR="00C52A75">
        <w:t>dlouhodobě unést</w:t>
      </w:r>
      <w:r w:rsidRPr="007340A7">
        <w:t xml:space="preserve"> současné modely výroby a spotřeby. </w:t>
      </w:r>
      <w:r w:rsidR="00C52A75">
        <w:t>Pokud nedojde k zásadní celosvětové změně výrobního a spotřebního chování, lze předpokládat, že průměrná</w:t>
      </w:r>
      <w:r w:rsidRPr="007340A7">
        <w:t xml:space="preserve"> teplot</w:t>
      </w:r>
      <w:r w:rsidR="00C52A75">
        <w:t>a</w:t>
      </w:r>
      <w:r w:rsidRPr="007340A7">
        <w:t xml:space="preserve"> </w:t>
      </w:r>
      <w:r w:rsidR="00C52A75">
        <w:t xml:space="preserve">globálně </w:t>
      </w:r>
      <w:r w:rsidRPr="007340A7">
        <w:t xml:space="preserve">vzroste o více než dva stupně Celsia, což je prahová hodnota, </w:t>
      </w:r>
      <w:r w:rsidR="00C52A75">
        <w:t xml:space="preserve">při jejímž překročení </w:t>
      </w:r>
      <w:r w:rsidRPr="007340A7">
        <w:t xml:space="preserve">dojde k významným a potenciálně nezvratným změnám </w:t>
      </w:r>
      <w:r w:rsidR="00C52A75">
        <w:t>životného prostředí.</w:t>
      </w:r>
    </w:p>
    <w:p w:rsidR="001D71FC" w:rsidRDefault="00C52A75" w:rsidP="005D6204">
      <w:r>
        <w:t xml:space="preserve">Současné charakteristiky výrobního a spotřebního chování rovněž výrazně zvyšují </w:t>
      </w:r>
      <w:r w:rsidR="007340A7" w:rsidRPr="007340A7">
        <w:t>tlak na zdroje.</w:t>
      </w:r>
      <w:r>
        <w:t xml:space="preserve"> </w:t>
      </w:r>
      <w:r w:rsidR="007340A7" w:rsidRPr="007340A7">
        <w:t xml:space="preserve">Očekává se, že rostoucí globální populace bude do roku 2030 požadovat o 35% více potravin. </w:t>
      </w:r>
      <w:r>
        <w:t xml:space="preserve">Stále vyžadovanějším druhem potravin v souvislosti s rostoucími příjmy obyvatel jsou </w:t>
      </w:r>
      <w:r w:rsidR="007340A7" w:rsidRPr="007340A7">
        <w:t>rostlinné oleje, mléčné výrobky, maso, ryby a cukr</w:t>
      </w:r>
      <w:r>
        <w:t xml:space="preserve">, jejichž rostoucí spotřeba bude </w:t>
      </w:r>
      <w:r w:rsidR="007340A7" w:rsidRPr="007340A7">
        <w:t xml:space="preserve">mít obzvlášť </w:t>
      </w:r>
      <w:r>
        <w:t>významný</w:t>
      </w:r>
      <w:r w:rsidR="007340A7" w:rsidRPr="007340A7">
        <w:t xml:space="preserve"> dopad na </w:t>
      </w:r>
      <w:r>
        <w:t xml:space="preserve">dostupnost </w:t>
      </w:r>
      <w:r w:rsidR="007340A7" w:rsidRPr="007340A7">
        <w:t>energi</w:t>
      </w:r>
      <w:r>
        <w:t>e</w:t>
      </w:r>
      <w:r w:rsidR="007340A7" w:rsidRPr="007340A7">
        <w:t xml:space="preserve"> a vod</w:t>
      </w:r>
      <w:r>
        <w:t>y</w:t>
      </w:r>
      <w:r w:rsidR="007340A7" w:rsidRPr="007340A7">
        <w:t xml:space="preserve">. </w:t>
      </w:r>
      <w:r w:rsidR="001D71FC">
        <w:t xml:space="preserve">S růstem populace a ekonomické úrovně se do roku 2030 očekává zvýšení celosvětové </w:t>
      </w:r>
      <w:r w:rsidR="001D71FC" w:rsidRPr="007340A7">
        <w:t>poptávk</w:t>
      </w:r>
      <w:r w:rsidR="001D71FC">
        <w:t>y</w:t>
      </w:r>
      <w:r w:rsidR="001D71FC" w:rsidRPr="007340A7">
        <w:t xml:space="preserve"> po vodě o 40% a energie o 50%</w:t>
      </w:r>
      <w:r w:rsidR="001D71FC">
        <w:t>.</w:t>
      </w:r>
      <w:r w:rsidR="001D71FC" w:rsidRPr="007340A7">
        <w:t xml:space="preserve"> </w:t>
      </w:r>
    </w:p>
    <w:p w:rsidR="001D71FC" w:rsidRDefault="001D71FC" w:rsidP="007340A7">
      <w:pPr>
        <w:shd w:val="clear" w:color="auto" w:fill="FFFFFF"/>
        <w:spacing w:after="150" w:line="360" w:lineRule="atLeast"/>
        <w:textAlignment w:val="baseline"/>
        <w:rPr>
          <w:rFonts w:asciiTheme="minorHAnsi" w:hAnsiTheme="minorHAnsi" w:cs="Arial"/>
          <w:spacing w:val="1"/>
          <w:szCs w:val="22"/>
        </w:rPr>
      </w:pPr>
      <w:r w:rsidRPr="00147D2B">
        <w:rPr>
          <w:rFonts w:asciiTheme="minorHAnsi" w:hAnsiTheme="minorHAnsi"/>
          <w:noProof/>
          <w:szCs w:val="22"/>
        </w:rPr>
        <w:drawing>
          <wp:inline distT="0" distB="0" distL="0" distR="0" wp14:anchorId="30FACCD1" wp14:editId="20902872">
            <wp:extent cx="3691976" cy="2085811"/>
            <wp:effectExtent l="0" t="0" r="0" b="0"/>
            <wp:docPr id="2" name="Obrázek 2" descr="Demands of the global population by 2030: +35% Food, +40% Water, +50% Ener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emands of the global population by 2030: +35% Food, +40% Water, +50% Energ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600" cy="2086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A75" w:rsidRDefault="007340A7" w:rsidP="005D6204">
      <w:r w:rsidRPr="007340A7">
        <w:t xml:space="preserve">Vzájemné propojení mezi trendy v oblasti změny klimatu a </w:t>
      </w:r>
      <w:r w:rsidR="00C52A75">
        <w:t>dostupností zdrojů posiluje dopad na změny</w:t>
      </w:r>
      <w:r w:rsidRPr="007340A7">
        <w:t xml:space="preserve"> klimatu</w:t>
      </w:r>
      <w:r w:rsidR="00C52A75">
        <w:t>, které by</w:t>
      </w:r>
      <w:r w:rsidRPr="007340A7">
        <w:t xml:space="preserve"> mohl</w:t>
      </w:r>
      <w:r w:rsidR="00C52A75">
        <w:t>y</w:t>
      </w:r>
      <w:r w:rsidRPr="007340A7">
        <w:t xml:space="preserve"> v příštích 60 letech </w:t>
      </w:r>
      <w:r w:rsidR="00C52A75">
        <w:t xml:space="preserve">vést ke </w:t>
      </w:r>
      <w:r w:rsidRPr="007340A7">
        <w:t>sníž</w:t>
      </w:r>
      <w:r w:rsidR="00C52A75">
        <w:t>ení</w:t>
      </w:r>
      <w:r w:rsidRPr="007340A7">
        <w:t xml:space="preserve"> produktivit</w:t>
      </w:r>
      <w:r w:rsidR="00C52A75">
        <w:t>y</w:t>
      </w:r>
      <w:r w:rsidRPr="007340A7">
        <w:t xml:space="preserve"> zemědělství </w:t>
      </w:r>
      <w:r w:rsidR="00C52A75">
        <w:t>v</w:t>
      </w:r>
      <w:r w:rsidRPr="007340A7">
        <w:t xml:space="preserve"> </w:t>
      </w:r>
      <w:r w:rsidR="00C52A75">
        <w:t>rozsáhlých</w:t>
      </w:r>
      <w:r w:rsidRPr="007340A7">
        <w:t xml:space="preserve"> částech Afriky</w:t>
      </w:r>
      <w:r w:rsidR="00C52A75" w:rsidRPr="00C52A75">
        <w:t xml:space="preserve"> </w:t>
      </w:r>
      <w:r w:rsidR="00C52A75" w:rsidRPr="007340A7">
        <w:t>až o třetinu</w:t>
      </w:r>
      <w:r w:rsidR="00C52A75">
        <w:t xml:space="preserve">, s potenciálními dopady na </w:t>
      </w:r>
      <w:r w:rsidR="001D71FC">
        <w:t>migraci a sociální soudržnost současných společností</w:t>
      </w:r>
      <w:r w:rsidRPr="007340A7">
        <w:t xml:space="preserve">. </w:t>
      </w:r>
    </w:p>
    <w:p w:rsidR="006A0556" w:rsidRDefault="0097176A" w:rsidP="005D6204">
      <w:r>
        <w:t>Trend rostoucí populace, změny klimatu a souvisejícího snižování produktivity zemědělství v některých částech světa se odrazí ve výrazném zvýšení p</w:t>
      </w:r>
      <w:r w:rsidRPr="0097176A">
        <w:t>o</w:t>
      </w:r>
      <w:r>
        <w:t xml:space="preserve">ptávky po </w:t>
      </w:r>
      <w:r w:rsidRPr="0097176A">
        <w:t xml:space="preserve">energii </w:t>
      </w:r>
      <w:r>
        <w:t xml:space="preserve">potřebné </w:t>
      </w:r>
      <w:r w:rsidRPr="0097176A">
        <w:t xml:space="preserve">ke zvýšení výroby potravin. Ve vyspělém světě je </w:t>
      </w:r>
      <w:r>
        <w:t xml:space="preserve">v současnosti </w:t>
      </w:r>
      <w:r w:rsidRPr="0097176A">
        <w:t>potřeba sedm jednotek energie z fosilních paliv k výrobě jedné jednotky energetické energie. Celkově jsou stávající metody energetických a zdrojově náročných přístupů k zemědělské výrobě hlavním faktorem emisí skleníkových plynů, což významně přispívá ke změně klimatu.</w:t>
      </w:r>
    </w:p>
    <w:p w:rsidR="00BD3FDF" w:rsidRDefault="00BD3FDF" w:rsidP="000931BD">
      <w:pPr>
        <w:rPr>
          <w:rFonts w:asciiTheme="minorHAnsi" w:hAnsiTheme="minorHAnsi" w:cs="Calibri"/>
          <w:szCs w:val="22"/>
        </w:rPr>
      </w:pPr>
      <w:r>
        <w:rPr>
          <w:rFonts w:asciiTheme="minorHAnsi" w:hAnsiTheme="minorHAnsi" w:cs="Calibri"/>
          <w:szCs w:val="22"/>
        </w:rPr>
        <w:t xml:space="preserve">Imperativem pro snížení vlivu člověka na změny klimatu je úprava současných modelů výroby a spotřeby a přechod k nízkouhlíkovému oběhovému hospodářství. K tomu, aby do roku 2100 nedošlo </w:t>
      </w:r>
      <w:r>
        <w:rPr>
          <w:rFonts w:asciiTheme="minorHAnsi" w:hAnsiTheme="minorHAnsi" w:cs="Calibri"/>
          <w:szCs w:val="22"/>
        </w:rPr>
        <w:lastRenderedPageBreak/>
        <w:t>ke zvýšení t</w:t>
      </w:r>
      <w:r w:rsidR="005B4F13">
        <w:rPr>
          <w:rFonts w:asciiTheme="minorHAnsi" w:hAnsiTheme="minorHAnsi" w:cs="Calibri"/>
          <w:szCs w:val="22"/>
        </w:rPr>
        <w:t>e</w:t>
      </w:r>
      <w:r>
        <w:rPr>
          <w:rFonts w:asciiTheme="minorHAnsi" w:hAnsiTheme="minorHAnsi" w:cs="Calibri"/>
          <w:szCs w:val="22"/>
        </w:rPr>
        <w:t>ploty o kritické 2 stupně, je zapotřebí, aby se emise CO2 celosvětově snižoval</w:t>
      </w:r>
      <w:r w:rsidR="001B643B">
        <w:rPr>
          <w:rFonts w:asciiTheme="minorHAnsi" w:hAnsiTheme="minorHAnsi" w:cs="Calibri"/>
          <w:szCs w:val="22"/>
        </w:rPr>
        <w:t>y</w:t>
      </w:r>
      <w:r>
        <w:rPr>
          <w:rFonts w:asciiTheme="minorHAnsi" w:hAnsiTheme="minorHAnsi" w:cs="Calibri"/>
          <w:szCs w:val="22"/>
        </w:rPr>
        <w:t xml:space="preserve"> </w:t>
      </w:r>
      <w:r w:rsidR="001B643B">
        <w:rPr>
          <w:rFonts w:asciiTheme="minorHAnsi" w:hAnsiTheme="minorHAnsi" w:cs="Calibri"/>
          <w:szCs w:val="22"/>
        </w:rPr>
        <w:t xml:space="preserve">nejméně </w:t>
      </w:r>
      <w:r>
        <w:rPr>
          <w:rFonts w:asciiTheme="minorHAnsi" w:hAnsiTheme="minorHAnsi" w:cs="Calibri"/>
          <w:szCs w:val="22"/>
        </w:rPr>
        <w:t>o 6,5</w:t>
      </w:r>
      <w:r w:rsidR="001B643B">
        <w:rPr>
          <w:rFonts w:asciiTheme="minorHAnsi" w:hAnsiTheme="minorHAnsi" w:cs="Calibri"/>
          <w:szCs w:val="22"/>
        </w:rPr>
        <w:t xml:space="preserve"> </w:t>
      </w:r>
      <w:r>
        <w:rPr>
          <w:rFonts w:asciiTheme="minorHAnsi" w:hAnsiTheme="minorHAnsi" w:cs="Calibri"/>
          <w:szCs w:val="22"/>
        </w:rPr>
        <w:t xml:space="preserve">% </w:t>
      </w:r>
      <w:r w:rsidR="001B643B">
        <w:rPr>
          <w:rFonts w:asciiTheme="minorHAnsi" w:hAnsiTheme="minorHAnsi" w:cs="Calibri"/>
          <w:szCs w:val="22"/>
        </w:rPr>
        <w:t>ročně.</w:t>
      </w:r>
    </w:p>
    <w:p w:rsidR="001B643B" w:rsidRDefault="001B643B" w:rsidP="000931BD">
      <w:pPr>
        <w:rPr>
          <w:rFonts w:asciiTheme="minorHAnsi" w:hAnsiTheme="minorHAnsi" w:cs="Calibri"/>
          <w:szCs w:val="22"/>
        </w:rPr>
      </w:pPr>
      <w:r>
        <w:rPr>
          <w:rFonts w:asciiTheme="minorHAnsi" w:hAnsiTheme="minorHAnsi" w:cs="Calibri"/>
          <w:szCs w:val="22"/>
        </w:rPr>
        <w:t xml:space="preserve">Změny klimatu a dostupnosti zdrojů budou významně ovlivňovat řadu odvětví lidské činnosti. Snaha o maximální energetickou účinnost a obnovitelnost zdrojů s minimálními dopady na životní prostředí se bude projevovat </w:t>
      </w:r>
      <w:r w:rsidR="0018131E">
        <w:rPr>
          <w:rFonts w:asciiTheme="minorHAnsi" w:hAnsiTheme="minorHAnsi" w:cs="Calibri"/>
          <w:szCs w:val="22"/>
        </w:rPr>
        <w:t xml:space="preserve">především ve vývoji </w:t>
      </w:r>
      <w:r>
        <w:rPr>
          <w:rFonts w:asciiTheme="minorHAnsi" w:hAnsiTheme="minorHAnsi" w:cs="Calibri"/>
          <w:szCs w:val="22"/>
        </w:rPr>
        <w:t>energetiky, dopravy, stavebnictví a zemědělství.</w:t>
      </w:r>
    </w:p>
    <w:p w:rsidR="005B26D2" w:rsidRPr="00147D2B" w:rsidRDefault="005B26D2" w:rsidP="005B26D2">
      <w:pPr>
        <w:rPr>
          <w:rFonts w:asciiTheme="minorHAnsi" w:hAnsiTheme="minorHAnsi"/>
          <w:b/>
          <w:szCs w:val="22"/>
          <w:shd w:val="clear" w:color="auto" w:fill="FFFFFF"/>
        </w:rPr>
      </w:pPr>
      <w:r w:rsidRPr="00147D2B">
        <w:rPr>
          <w:rFonts w:asciiTheme="minorHAnsi" w:hAnsiTheme="minorHAnsi"/>
          <w:b/>
          <w:szCs w:val="22"/>
          <w:shd w:val="clear" w:color="auto" w:fill="FFFFFF"/>
        </w:rPr>
        <w:t>Urbanizace</w:t>
      </w:r>
    </w:p>
    <w:p w:rsidR="005B26D2" w:rsidRPr="005D6204" w:rsidRDefault="005B26D2" w:rsidP="005B26D2">
      <w:pPr>
        <w:rPr>
          <w:rFonts w:asciiTheme="minorHAnsi" w:hAnsiTheme="minorHAnsi" w:cs="Calibri"/>
          <w:szCs w:val="22"/>
        </w:rPr>
      </w:pPr>
      <w:r w:rsidRPr="005D6204">
        <w:rPr>
          <w:rFonts w:asciiTheme="minorHAnsi" w:hAnsiTheme="minorHAnsi" w:cs="Calibri"/>
          <w:szCs w:val="22"/>
        </w:rPr>
        <w:t>Zatímco v roce 1800 žilo ve městech pouze 2 % světové populace, v roce 1970 to bylo již 36 % a v roce 2010 více než polovina. V současné době vzroste celosvětově populace v městských aglomeracích každý týden přibližně o 1,5 milionu lidí. Pokračující trend urbanizace znamená, že do roku 2050 bude ve městech žít více než 70 % světové populace. To má samozřejmě významné důsledky nej</w:t>
      </w:r>
      <w:r w:rsidR="005B4F13">
        <w:rPr>
          <w:rFonts w:asciiTheme="minorHAnsi" w:hAnsiTheme="minorHAnsi" w:cs="Calibri"/>
          <w:szCs w:val="22"/>
        </w:rPr>
        <w:t>e</w:t>
      </w:r>
      <w:r w:rsidRPr="005D6204">
        <w:rPr>
          <w:rFonts w:asciiTheme="minorHAnsi" w:hAnsiTheme="minorHAnsi" w:cs="Calibri"/>
          <w:szCs w:val="22"/>
        </w:rPr>
        <w:t>n pro životní úroveň a kvalitu života ve městech, ale rychlá urbanizace klade rovněž zvýšené nároky na adaptabilitu a flexibilitu městských systémů. Obrovské nároky jsou kladeny především na infrastrukturu, služby, vytváření pracovních míst, klima a životní prostředí.</w:t>
      </w:r>
    </w:p>
    <w:p w:rsidR="005B26D2" w:rsidRDefault="005B26D2" w:rsidP="005B26D2">
      <w:pPr>
        <w:rPr>
          <w:rFonts w:cs="Arial"/>
          <w:spacing w:val="1"/>
          <w:shd w:val="clear" w:color="auto" w:fill="FFFFFF"/>
        </w:rPr>
      </w:pPr>
      <w:r w:rsidRPr="00E05887">
        <w:rPr>
          <w:rFonts w:cs="Arial"/>
          <w:spacing w:val="1"/>
          <w:shd w:val="clear" w:color="auto" w:fill="FFFFFF"/>
        </w:rPr>
        <w:t>Zatímco města zaujímají pouze 0,5</w:t>
      </w:r>
      <w:r>
        <w:rPr>
          <w:rFonts w:cs="Arial"/>
          <w:spacing w:val="1"/>
          <w:shd w:val="clear" w:color="auto" w:fill="FFFFFF"/>
        </w:rPr>
        <w:t xml:space="preserve"> </w:t>
      </w:r>
      <w:r w:rsidRPr="00E05887">
        <w:rPr>
          <w:rFonts w:cs="Arial"/>
          <w:spacing w:val="1"/>
          <w:shd w:val="clear" w:color="auto" w:fill="FFFFFF"/>
        </w:rPr>
        <w:t>% světové půdy, spotřebují 75</w:t>
      </w:r>
      <w:r>
        <w:rPr>
          <w:rFonts w:cs="Arial"/>
          <w:spacing w:val="1"/>
          <w:shd w:val="clear" w:color="auto" w:fill="FFFFFF"/>
        </w:rPr>
        <w:t xml:space="preserve"> </w:t>
      </w:r>
      <w:r w:rsidRPr="00E05887">
        <w:rPr>
          <w:rFonts w:cs="Arial"/>
          <w:spacing w:val="1"/>
          <w:shd w:val="clear" w:color="auto" w:fill="FFFFFF"/>
        </w:rPr>
        <w:t xml:space="preserve">% přírodních zdrojů a </w:t>
      </w:r>
      <w:r>
        <w:rPr>
          <w:rFonts w:cs="Arial"/>
          <w:spacing w:val="1"/>
          <w:shd w:val="clear" w:color="auto" w:fill="FFFFFF"/>
        </w:rPr>
        <w:t xml:space="preserve">vytvoří </w:t>
      </w:r>
      <w:r w:rsidRPr="00E05887">
        <w:rPr>
          <w:rFonts w:cs="Arial"/>
          <w:spacing w:val="1"/>
          <w:shd w:val="clear" w:color="auto" w:fill="FFFFFF"/>
        </w:rPr>
        <w:t>80</w:t>
      </w:r>
      <w:r>
        <w:rPr>
          <w:rFonts w:cs="Arial"/>
          <w:spacing w:val="1"/>
          <w:shd w:val="clear" w:color="auto" w:fill="FFFFFF"/>
        </w:rPr>
        <w:t xml:space="preserve"> </w:t>
      </w:r>
      <w:r w:rsidRPr="00E05887">
        <w:rPr>
          <w:rFonts w:cs="Arial"/>
          <w:spacing w:val="1"/>
          <w:shd w:val="clear" w:color="auto" w:fill="FFFFFF"/>
        </w:rPr>
        <w:t>% celosvětových</w:t>
      </w:r>
      <w:r>
        <w:rPr>
          <w:rFonts w:cs="Arial"/>
          <w:spacing w:val="1"/>
          <w:shd w:val="clear" w:color="auto" w:fill="FFFFFF"/>
        </w:rPr>
        <w:t xml:space="preserve"> emisí skleníkových plynů. Zefektivnění nakládání s přírodními zdroji a optimalizace energetické spotřeby ve </w:t>
      </w:r>
      <w:proofErr w:type="spellStart"/>
      <w:r>
        <w:rPr>
          <w:rFonts w:cs="Arial"/>
          <w:spacing w:val="1"/>
          <w:shd w:val="clear" w:color="auto" w:fill="FFFFFF"/>
        </w:rPr>
        <w:t>městěch</w:t>
      </w:r>
      <w:proofErr w:type="spellEnd"/>
      <w:r>
        <w:rPr>
          <w:rFonts w:cs="Arial"/>
          <w:spacing w:val="1"/>
          <w:shd w:val="clear" w:color="auto" w:fill="FFFFFF"/>
        </w:rPr>
        <w:t xml:space="preserve"> je proto klíčovým předpokladem pro dosažení globálních cílů v oblasti </w:t>
      </w:r>
      <w:r w:rsidRPr="00E05887">
        <w:rPr>
          <w:rFonts w:cs="Arial"/>
          <w:spacing w:val="1"/>
          <w:shd w:val="clear" w:color="auto" w:fill="FFFFFF"/>
        </w:rPr>
        <w:t>udržitelnosti a změny klimatu</w:t>
      </w:r>
      <w:r>
        <w:rPr>
          <w:rFonts w:cs="Arial"/>
          <w:spacing w:val="1"/>
          <w:shd w:val="clear" w:color="auto" w:fill="FFFFFF"/>
        </w:rPr>
        <w:t xml:space="preserve">. Pro města budoucnosti je důležité, aby byla </w:t>
      </w:r>
      <w:proofErr w:type="spellStart"/>
      <w:r>
        <w:rPr>
          <w:rFonts w:cs="Arial"/>
          <w:spacing w:val="1"/>
          <w:shd w:val="clear" w:color="auto" w:fill="FFFFFF"/>
        </w:rPr>
        <w:t>čístá</w:t>
      </w:r>
      <w:proofErr w:type="spellEnd"/>
      <w:r>
        <w:rPr>
          <w:rFonts w:cs="Arial"/>
          <w:spacing w:val="1"/>
          <w:shd w:val="clear" w:color="auto" w:fill="FFFFFF"/>
        </w:rPr>
        <w:t>, odolná, ekologická, s i</w:t>
      </w:r>
      <w:r w:rsidRPr="00E05887">
        <w:rPr>
          <w:rFonts w:cs="Arial"/>
          <w:spacing w:val="1"/>
          <w:shd w:val="clear" w:color="auto" w:fill="FFFFFF"/>
        </w:rPr>
        <w:t>ntegrovaný</w:t>
      </w:r>
      <w:r>
        <w:rPr>
          <w:rFonts w:cs="Arial"/>
          <w:spacing w:val="1"/>
          <w:shd w:val="clear" w:color="auto" w:fill="FFFFFF"/>
        </w:rPr>
        <w:t>m</w:t>
      </w:r>
      <w:r w:rsidRPr="00E05887">
        <w:rPr>
          <w:rFonts w:cs="Arial"/>
          <w:spacing w:val="1"/>
          <w:shd w:val="clear" w:color="auto" w:fill="FFFFFF"/>
        </w:rPr>
        <w:t xml:space="preserve"> a kompaktní</w:t>
      </w:r>
      <w:r>
        <w:rPr>
          <w:rFonts w:cs="Arial"/>
          <w:spacing w:val="1"/>
          <w:shd w:val="clear" w:color="auto" w:fill="FFFFFF"/>
        </w:rPr>
        <w:t>m</w:t>
      </w:r>
      <w:r w:rsidRPr="00E05887">
        <w:rPr>
          <w:rFonts w:cs="Arial"/>
          <w:spacing w:val="1"/>
          <w:shd w:val="clear" w:color="auto" w:fill="FFFFFF"/>
        </w:rPr>
        <w:t xml:space="preserve"> design</w:t>
      </w:r>
      <w:r>
        <w:rPr>
          <w:rFonts w:cs="Arial"/>
          <w:spacing w:val="1"/>
          <w:shd w:val="clear" w:color="auto" w:fill="FFFFFF"/>
        </w:rPr>
        <w:t>em</w:t>
      </w:r>
      <w:r w:rsidRPr="00E05887">
        <w:rPr>
          <w:rFonts w:cs="Arial"/>
          <w:spacing w:val="1"/>
          <w:shd w:val="clear" w:color="auto" w:fill="FFFFFF"/>
        </w:rPr>
        <w:t xml:space="preserve"> </w:t>
      </w:r>
      <w:r>
        <w:rPr>
          <w:rFonts w:cs="Arial"/>
          <w:spacing w:val="1"/>
          <w:shd w:val="clear" w:color="auto" w:fill="FFFFFF"/>
        </w:rPr>
        <w:t xml:space="preserve">dopravní a energetické </w:t>
      </w:r>
      <w:r w:rsidRPr="00E05887">
        <w:rPr>
          <w:rFonts w:cs="Arial"/>
          <w:spacing w:val="1"/>
          <w:shd w:val="clear" w:color="auto" w:fill="FFFFFF"/>
        </w:rPr>
        <w:t>infrastruktury a využívání půdy</w:t>
      </w:r>
      <w:r>
        <w:rPr>
          <w:rFonts w:cs="Arial"/>
          <w:spacing w:val="1"/>
          <w:shd w:val="clear" w:color="auto" w:fill="FFFFFF"/>
        </w:rPr>
        <w:t xml:space="preserve">. </w:t>
      </w:r>
    </w:p>
    <w:p w:rsidR="005B26D2" w:rsidRDefault="005B26D2" w:rsidP="005B26D2">
      <w:pPr>
        <w:rPr>
          <w:rFonts w:asciiTheme="minorHAnsi" w:hAnsiTheme="minorHAnsi"/>
          <w:szCs w:val="22"/>
          <w:shd w:val="clear" w:color="auto" w:fill="FFFFFF"/>
        </w:rPr>
      </w:pPr>
      <w:r w:rsidRPr="00147D2B">
        <w:rPr>
          <w:rFonts w:asciiTheme="minorHAnsi" w:hAnsiTheme="minorHAnsi"/>
          <w:noProof/>
          <w:szCs w:val="22"/>
        </w:rPr>
        <w:drawing>
          <wp:inline distT="0" distB="0" distL="0" distR="0" wp14:anchorId="75C59CD1" wp14:editId="391E0180">
            <wp:extent cx="3456104" cy="1952553"/>
            <wp:effectExtent l="0" t="0" r="0" b="0"/>
            <wp:docPr id="19" name="Obrázek 19" descr="Cities consume 75% of the world's natural resources and account for 80% of global greenhouse gas emiss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ities consume 75% of the world's natural resources and account for 80% of global greenhouse gas emission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688" cy="195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6D2" w:rsidRDefault="005B26D2" w:rsidP="005B26D2">
      <w:pPr>
        <w:rPr>
          <w:shd w:val="clear" w:color="auto" w:fill="FFFFFF"/>
        </w:rPr>
      </w:pPr>
      <w:r>
        <w:rPr>
          <w:shd w:val="clear" w:color="auto" w:fill="FFFFFF"/>
        </w:rPr>
        <w:t xml:space="preserve">S rostoucí urbanizací souvisí také pokračující trend </w:t>
      </w:r>
      <w:r w:rsidRPr="00B84A5A">
        <w:rPr>
          <w:shd w:val="clear" w:color="auto" w:fill="FFFFFF"/>
        </w:rPr>
        <w:t>degradac</w:t>
      </w:r>
      <w:r>
        <w:rPr>
          <w:shd w:val="clear" w:color="auto" w:fill="FFFFFF"/>
        </w:rPr>
        <w:t>e</w:t>
      </w:r>
      <w:r w:rsidRPr="00B84A5A">
        <w:rPr>
          <w:shd w:val="clear" w:color="auto" w:fill="FFFFFF"/>
        </w:rPr>
        <w:t xml:space="preserve"> ekosystémů</w:t>
      </w:r>
      <w:r>
        <w:rPr>
          <w:shd w:val="clear" w:color="auto" w:fill="FFFFFF"/>
        </w:rPr>
        <w:t xml:space="preserve"> v podobě ztráty</w:t>
      </w:r>
      <w:r w:rsidRPr="00B84A5A">
        <w:rPr>
          <w:shd w:val="clear" w:color="auto" w:fill="FFFFFF"/>
        </w:rPr>
        <w:t xml:space="preserve"> biodiverzity na všech úrovních a degradac</w:t>
      </w:r>
      <w:r>
        <w:rPr>
          <w:shd w:val="clear" w:color="auto" w:fill="FFFFFF"/>
        </w:rPr>
        <w:t>e</w:t>
      </w:r>
      <w:r w:rsidRPr="00B84A5A">
        <w:rPr>
          <w:shd w:val="clear" w:color="auto" w:fill="FFFFFF"/>
        </w:rPr>
        <w:t xml:space="preserve"> ekosystémových služeb. Na globální úrovni </w:t>
      </w:r>
      <w:proofErr w:type="spellStart"/>
      <w:r w:rsidRPr="00B84A5A">
        <w:rPr>
          <w:shd w:val="clear" w:color="auto" w:fill="FFFFFF"/>
        </w:rPr>
        <w:t>megatrend</w:t>
      </w:r>
      <w:proofErr w:type="spellEnd"/>
      <w:r w:rsidRPr="00B84A5A">
        <w:rPr>
          <w:shd w:val="clear" w:color="auto" w:fill="FFFFFF"/>
        </w:rPr>
        <w:t xml:space="preserve"> dále obsahuje přetěžování planetárních </w:t>
      </w:r>
      <w:proofErr w:type="spellStart"/>
      <w:r w:rsidRPr="00B84A5A">
        <w:rPr>
          <w:shd w:val="clear" w:color="auto" w:fill="FFFFFF"/>
        </w:rPr>
        <w:t>geobiochemických</w:t>
      </w:r>
      <w:proofErr w:type="spellEnd"/>
      <w:r w:rsidRPr="00B84A5A">
        <w:rPr>
          <w:shd w:val="clear" w:color="auto" w:fill="FFFFFF"/>
        </w:rPr>
        <w:t xml:space="preserve"> cyklů a kontaminaci ekosystémů toxickými či persistentními látkami a odpady. Na regionální a městské úrovni degradace ekosystémů zahrnuje i zábor území na úkor přírodních nebo přírodě blízkých ekosystémů a přetěžování obnovitelných zdrojů surovin a energie.</w:t>
      </w:r>
    </w:p>
    <w:p w:rsidR="005B26D2" w:rsidRDefault="005B26D2" w:rsidP="005B26D2">
      <w:pPr>
        <w:rPr>
          <w:shd w:val="clear" w:color="auto" w:fill="FFFFFF"/>
        </w:rPr>
      </w:pPr>
      <w:r>
        <w:rPr>
          <w:shd w:val="clear" w:color="auto" w:fill="FFFFFF"/>
        </w:rPr>
        <w:t>Rychlý rozvoj urbanizace a s ním související požadavek na udržitelný rozvoj měst bude významně ovlivňovat segment dopravy, energetiky i odpadového hospodářství, tedy klíčových odvětví pro uplatnění biopaliv.</w:t>
      </w:r>
    </w:p>
    <w:p w:rsidR="00C10DEC" w:rsidRDefault="00C10DEC" w:rsidP="000931BD">
      <w:pPr>
        <w:rPr>
          <w:rFonts w:asciiTheme="minorHAnsi" w:hAnsiTheme="minorHAnsi" w:cs="Calibri"/>
          <w:b/>
          <w:szCs w:val="22"/>
        </w:rPr>
      </w:pPr>
    </w:p>
    <w:p w:rsidR="00C0041E" w:rsidRPr="00147D2B" w:rsidRDefault="006A0556" w:rsidP="000931BD">
      <w:pPr>
        <w:rPr>
          <w:rFonts w:asciiTheme="minorHAnsi" w:hAnsiTheme="minorHAnsi" w:cs="Calibri"/>
          <w:b/>
          <w:szCs w:val="22"/>
        </w:rPr>
      </w:pPr>
      <w:r w:rsidRPr="00147D2B">
        <w:rPr>
          <w:rFonts w:asciiTheme="minorHAnsi" w:hAnsiTheme="minorHAnsi" w:cs="Calibri"/>
          <w:b/>
          <w:szCs w:val="22"/>
        </w:rPr>
        <w:t>Změna center globální ekonomické síly</w:t>
      </w:r>
    </w:p>
    <w:p w:rsidR="007137A2" w:rsidRPr="00B84A5A" w:rsidRDefault="007137A2" w:rsidP="005D6204">
      <w:r>
        <w:t xml:space="preserve">V posledním desetiletí byla hlavním motorem globální ekonomiky Čína, která rostla výrazně vyšším tempem než vyspělé ekonomiky. Čína se tak stala globálním ekonomickým hráčem a dalším centrem ekonomické a politické síly. Avšak i Čína již naráží na limity extenzivního růstu a její ekonomický model se začíná transformovat od </w:t>
      </w:r>
      <w:r w:rsidRPr="00B84A5A">
        <w:t xml:space="preserve">závislosti na vývozu </w:t>
      </w:r>
      <w:r>
        <w:t xml:space="preserve">zboží </w:t>
      </w:r>
      <w:r w:rsidRPr="00B84A5A">
        <w:t>a kapitálových investicích směrem k domácí spotřebě a službám. Důsledkem toho je nižší poptávka po dovezených komoditách, což je jeden faktor, který snižuje celosvětové ceny, zejména v oblastech, jako jsou kovy.</w:t>
      </w:r>
    </w:p>
    <w:p w:rsidR="00B84A5A" w:rsidRDefault="007137A2" w:rsidP="005D6204">
      <w:r>
        <w:t>Do budoucna se očekává dynamický vzestup především indické ekonomiky</w:t>
      </w:r>
      <w:r w:rsidR="00BD197D">
        <w:t>, která se v posledních letech začala aktivně transformovat</w:t>
      </w:r>
      <w:r>
        <w:t xml:space="preserve">. </w:t>
      </w:r>
      <w:r w:rsidR="00BD197D">
        <w:t>Podle některých odhadů (</w:t>
      </w:r>
      <w:proofErr w:type="spellStart"/>
      <w:r w:rsidR="00BD197D">
        <w:t>PwC</w:t>
      </w:r>
      <w:proofErr w:type="spellEnd"/>
      <w:r w:rsidR="00BD197D">
        <w:t xml:space="preserve"> – </w:t>
      </w:r>
      <w:proofErr w:type="spellStart"/>
      <w:r w:rsidR="00BD197D">
        <w:t>World</w:t>
      </w:r>
      <w:proofErr w:type="spellEnd"/>
      <w:r w:rsidR="00BD197D">
        <w:t xml:space="preserve"> in 2050) by indická ekonomika mohla být druhou největší ekonomikou světa (po Číně). Rychlý ekonomický rozvoj se očekává také v dalších zemích jihovýchodní Asie, jako je Indonésie, Vietnam </w:t>
      </w:r>
      <w:r w:rsidR="0086316E">
        <w:t>či</w:t>
      </w:r>
      <w:r w:rsidR="00BD197D">
        <w:t xml:space="preserve"> Filipíny.</w:t>
      </w:r>
    </w:p>
    <w:p w:rsidR="00862513" w:rsidRDefault="00862513" w:rsidP="00B84A5A">
      <w:pPr>
        <w:shd w:val="clear" w:color="auto" w:fill="FFFFFF"/>
        <w:spacing w:after="150" w:line="360" w:lineRule="atLeast"/>
        <w:textAlignment w:val="baseline"/>
        <w:rPr>
          <w:rFonts w:asciiTheme="minorHAnsi" w:hAnsiTheme="minorHAnsi" w:cs="Arial"/>
          <w:spacing w:val="1"/>
          <w:szCs w:val="22"/>
        </w:rPr>
      </w:pPr>
      <w:r>
        <w:rPr>
          <w:noProof/>
        </w:rPr>
        <w:drawing>
          <wp:inline distT="0" distB="0" distL="0" distR="0">
            <wp:extent cx="2193185" cy="2674257"/>
            <wp:effectExtent l="0" t="0" r="0" b="0"/>
            <wp:docPr id="3" name="Obrázek 3" descr="share-of-world-gdp-ppps-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hare-of-world-gdp-ppps-205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950" cy="2677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45B" w:rsidRDefault="00BD197D" w:rsidP="000931BD">
      <w:pPr>
        <w:rPr>
          <w:rFonts w:asciiTheme="minorHAnsi" w:hAnsiTheme="minorHAnsi" w:cs="Calibri"/>
          <w:szCs w:val="22"/>
        </w:rPr>
      </w:pPr>
      <w:r>
        <w:rPr>
          <w:rFonts w:asciiTheme="minorHAnsi" w:hAnsiTheme="minorHAnsi" w:cs="Calibri"/>
          <w:szCs w:val="22"/>
        </w:rPr>
        <w:t>Rozvoj nových center globální ekonomické síly se odrazí mimo jiné v rostoucí soutěži o zdroje</w:t>
      </w:r>
      <w:r w:rsidR="0086316E">
        <w:rPr>
          <w:rFonts w:asciiTheme="minorHAnsi" w:hAnsiTheme="minorHAnsi" w:cs="Calibri"/>
          <w:szCs w:val="22"/>
        </w:rPr>
        <w:t xml:space="preserve">, což výrazně posílí tlak na obnovitelné </w:t>
      </w:r>
      <w:r w:rsidR="007C745B">
        <w:rPr>
          <w:rFonts w:asciiTheme="minorHAnsi" w:hAnsiTheme="minorHAnsi" w:cs="Calibri"/>
          <w:szCs w:val="22"/>
        </w:rPr>
        <w:t>zpracování produktů vycházející z </w:t>
      </w:r>
      <w:proofErr w:type="spellStart"/>
      <w:r w:rsidR="007C745B">
        <w:rPr>
          <w:rFonts w:asciiTheme="minorHAnsi" w:hAnsiTheme="minorHAnsi" w:cs="Calibri"/>
          <w:szCs w:val="22"/>
        </w:rPr>
        <w:t>existujícíc</w:t>
      </w:r>
      <w:proofErr w:type="spellEnd"/>
      <w:r w:rsidR="007C745B">
        <w:rPr>
          <w:rFonts w:asciiTheme="minorHAnsi" w:hAnsiTheme="minorHAnsi" w:cs="Calibri"/>
          <w:szCs w:val="22"/>
        </w:rPr>
        <w:t xml:space="preserve"> zdrojové báze. Současně bude vznik nových ekonomických center vytvářet významné příležitosti z hlediska B2B spolupráce a konečných trhů.</w:t>
      </w:r>
    </w:p>
    <w:p w:rsidR="00862513" w:rsidRDefault="007C745B" w:rsidP="000931BD">
      <w:pPr>
        <w:rPr>
          <w:rFonts w:asciiTheme="minorHAnsi" w:hAnsiTheme="minorHAnsi" w:cs="Calibri"/>
          <w:szCs w:val="22"/>
        </w:rPr>
      </w:pPr>
      <w:r>
        <w:rPr>
          <w:rFonts w:asciiTheme="minorHAnsi" w:hAnsiTheme="minorHAnsi" w:cs="Calibri"/>
          <w:szCs w:val="22"/>
        </w:rPr>
        <w:t xml:space="preserve">Tyto aspekty </w:t>
      </w:r>
      <w:r w:rsidR="00862513">
        <w:rPr>
          <w:rFonts w:asciiTheme="minorHAnsi" w:hAnsiTheme="minorHAnsi" w:cs="Calibri"/>
          <w:szCs w:val="22"/>
        </w:rPr>
        <w:t xml:space="preserve">změn center globální ekonomické síly </w:t>
      </w:r>
      <w:r w:rsidR="0018131E">
        <w:rPr>
          <w:rFonts w:asciiTheme="minorHAnsi" w:hAnsiTheme="minorHAnsi" w:cs="Calibri"/>
          <w:szCs w:val="22"/>
        </w:rPr>
        <w:t xml:space="preserve">a související zostření globální soutěže o zdroje </w:t>
      </w:r>
      <w:r w:rsidR="00862513">
        <w:rPr>
          <w:rFonts w:asciiTheme="minorHAnsi" w:hAnsiTheme="minorHAnsi" w:cs="Calibri"/>
          <w:szCs w:val="22"/>
        </w:rPr>
        <w:t xml:space="preserve">budou ovlivňovat dynamiku změn </w:t>
      </w:r>
      <w:r w:rsidR="0018131E">
        <w:rPr>
          <w:rFonts w:asciiTheme="minorHAnsi" w:hAnsiTheme="minorHAnsi" w:cs="Calibri"/>
          <w:szCs w:val="22"/>
        </w:rPr>
        <w:t xml:space="preserve">v energetice, dopravě, výrobních procesech, efektivním využívání půdy i nakládání s odpady. </w:t>
      </w:r>
      <w:r w:rsidR="00C95E63">
        <w:rPr>
          <w:rFonts w:asciiTheme="minorHAnsi" w:hAnsiTheme="minorHAnsi" w:cs="Calibri"/>
          <w:szCs w:val="22"/>
        </w:rPr>
        <w:t>Z hlediska využívání zdrojů a materiálové základny bude stěžejní důraz kladen na prosazování principů oběhového hospodářství.</w:t>
      </w:r>
    </w:p>
    <w:p w:rsidR="00C10DEC" w:rsidRDefault="00C10DEC" w:rsidP="000931BD">
      <w:pPr>
        <w:rPr>
          <w:rFonts w:asciiTheme="minorHAnsi" w:hAnsiTheme="minorHAnsi" w:cs="Calibri"/>
          <w:b/>
          <w:szCs w:val="22"/>
        </w:rPr>
      </w:pPr>
    </w:p>
    <w:p w:rsidR="00C10DEC" w:rsidRDefault="00C10DEC" w:rsidP="000931BD">
      <w:pPr>
        <w:rPr>
          <w:rFonts w:asciiTheme="minorHAnsi" w:hAnsiTheme="minorHAnsi" w:cs="Calibri"/>
          <w:b/>
          <w:szCs w:val="22"/>
        </w:rPr>
      </w:pPr>
    </w:p>
    <w:p w:rsidR="00C10DEC" w:rsidRDefault="00C10DEC" w:rsidP="000931BD">
      <w:pPr>
        <w:rPr>
          <w:rFonts w:asciiTheme="minorHAnsi" w:hAnsiTheme="minorHAnsi" w:cs="Calibri"/>
          <w:b/>
          <w:szCs w:val="22"/>
        </w:rPr>
      </w:pPr>
    </w:p>
    <w:p w:rsidR="00C10DEC" w:rsidRDefault="00C10DEC" w:rsidP="000931BD">
      <w:pPr>
        <w:rPr>
          <w:rFonts w:asciiTheme="minorHAnsi" w:hAnsiTheme="minorHAnsi" w:cs="Calibri"/>
          <w:b/>
          <w:szCs w:val="22"/>
        </w:rPr>
      </w:pPr>
    </w:p>
    <w:p w:rsidR="006A0556" w:rsidRDefault="006A0556" w:rsidP="000931BD">
      <w:pPr>
        <w:rPr>
          <w:rFonts w:asciiTheme="minorHAnsi" w:hAnsiTheme="minorHAnsi" w:cs="Calibri"/>
          <w:b/>
          <w:szCs w:val="22"/>
        </w:rPr>
      </w:pPr>
      <w:r w:rsidRPr="00147D2B">
        <w:rPr>
          <w:rFonts w:asciiTheme="minorHAnsi" w:hAnsiTheme="minorHAnsi" w:cs="Calibri"/>
          <w:b/>
          <w:szCs w:val="22"/>
        </w:rPr>
        <w:t>Demografické a sociální změny</w:t>
      </w:r>
    </w:p>
    <w:p w:rsidR="00137A5C" w:rsidRDefault="00137A5C" w:rsidP="000931BD">
      <w:pPr>
        <w:rPr>
          <w:rFonts w:asciiTheme="minorHAnsi" w:hAnsiTheme="minorHAnsi" w:cs="Calibri"/>
          <w:szCs w:val="22"/>
        </w:rPr>
      </w:pPr>
      <w:r>
        <w:rPr>
          <w:rFonts w:asciiTheme="minorHAnsi" w:hAnsiTheme="minorHAnsi" w:cs="Calibri"/>
          <w:szCs w:val="22"/>
        </w:rPr>
        <w:t>D</w:t>
      </w:r>
      <w:r w:rsidRPr="00137A5C">
        <w:rPr>
          <w:rFonts w:asciiTheme="minorHAnsi" w:hAnsiTheme="minorHAnsi" w:cs="Calibri"/>
          <w:szCs w:val="22"/>
        </w:rPr>
        <w:t xml:space="preserve">o roku 2030 se </w:t>
      </w:r>
      <w:r>
        <w:rPr>
          <w:rFonts w:asciiTheme="minorHAnsi" w:hAnsiTheme="minorHAnsi" w:cs="Calibri"/>
          <w:szCs w:val="22"/>
        </w:rPr>
        <w:t xml:space="preserve">očekává nárůst </w:t>
      </w:r>
      <w:r w:rsidRPr="00137A5C">
        <w:rPr>
          <w:rFonts w:asciiTheme="minorHAnsi" w:hAnsiTheme="minorHAnsi" w:cs="Calibri"/>
          <w:szCs w:val="22"/>
        </w:rPr>
        <w:t>celosvětov</w:t>
      </w:r>
      <w:r>
        <w:rPr>
          <w:rFonts w:asciiTheme="minorHAnsi" w:hAnsiTheme="minorHAnsi" w:cs="Calibri"/>
          <w:szCs w:val="22"/>
        </w:rPr>
        <w:t>é</w:t>
      </w:r>
      <w:r w:rsidRPr="00137A5C">
        <w:rPr>
          <w:rFonts w:asciiTheme="minorHAnsi" w:hAnsiTheme="minorHAnsi" w:cs="Calibri"/>
          <w:szCs w:val="22"/>
        </w:rPr>
        <w:t xml:space="preserve"> populace o více než 1 miliardu, čímž celkový počet obyvatel </w:t>
      </w:r>
      <w:r>
        <w:rPr>
          <w:rFonts w:asciiTheme="minorHAnsi" w:hAnsiTheme="minorHAnsi" w:cs="Calibri"/>
          <w:szCs w:val="22"/>
        </w:rPr>
        <w:t xml:space="preserve">na Zemi </w:t>
      </w:r>
      <w:r w:rsidRPr="00137A5C">
        <w:rPr>
          <w:rFonts w:asciiTheme="minorHAnsi" w:hAnsiTheme="minorHAnsi" w:cs="Calibri"/>
          <w:szCs w:val="22"/>
        </w:rPr>
        <w:t>přesáhne osm miliard. 97% tohoto populačního růstu bude pocházet z rozvíjejících se nebo r</w:t>
      </w:r>
      <w:r>
        <w:rPr>
          <w:rFonts w:asciiTheme="minorHAnsi" w:hAnsiTheme="minorHAnsi" w:cs="Calibri"/>
          <w:szCs w:val="22"/>
        </w:rPr>
        <w:t>ozvojových zemí. Pro budoucí vývoj populace je stejně významným trendem</w:t>
      </w:r>
      <w:r w:rsidRPr="00137A5C">
        <w:rPr>
          <w:rFonts w:asciiTheme="minorHAnsi" w:hAnsiTheme="minorHAnsi" w:cs="Calibri"/>
          <w:szCs w:val="22"/>
        </w:rPr>
        <w:t>, že lidé ve všech regionech žijí déle a mají méně dětí. Výsledkem je, že nejrychleji rostoucí</w:t>
      </w:r>
      <w:r>
        <w:rPr>
          <w:rFonts w:asciiTheme="minorHAnsi" w:hAnsiTheme="minorHAnsi" w:cs="Calibri"/>
          <w:szCs w:val="22"/>
        </w:rPr>
        <w:t>m</w:t>
      </w:r>
      <w:r w:rsidRPr="00137A5C">
        <w:rPr>
          <w:rFonts w:asciiTheme="minorHAnsi" w:hAnsiTheme="minorHAnsi" w:cs="Calibri"/>
          <w:szCs w:val="22"/>
        </w:rPr>
        <w:t xml:space="preserve"> segment</w:t>
      </w:r>
      <w:r>
        <w:rPr>
          <w:rFonts w:asciiTheme="minorHAnsi" w:hAnsiTheme="minorHAnsi" w:cs="Calibri"/>
          <w:szCs w:val="22"/>
        </w:rPr>
        <w:t>em bude v následujících letech</w:t>
      </w:r>
      <w:r w:rsidRPr="00137A5C">
        <w:rPr>
          <w:rFonts w:asciiTheme="minorHAnsi" w:hAnsiTheme="minorHAnsi" w:cs="Calibri"/>
          <w:szCs w:val="22"/>
        </w:rPr>
        <w:t xml:space="preserve"> populace </w:t>
      </w:r>
      <w:r>
        <w:rPr>
          <w:rFonts w:asciiTheme="minorHAnsi" w:hAnsiTheme="minorHAnsi" w:cs="Calibri"/>
          <w:szCs w:val="22"/>
        </w:rPr>
        <w:t>ve věku nad</w:t>
      </w:r>
      <w:r w:rsidRPr="00137A5C">
        <w:rPr>
          <w:rFonts w:asciiTheme="minorHAnsi" w:hAnsiTheme="minorHAnsi" w:cs="Calibri"/>
          <w:szCs w:val="22"/>
        </w:rPr>
        <w:t xml:space="preserve"> 65 let</w:t>
      </w:r>
      <w:r>
        <w:rPr>
          <w:rFonts w:asciiTheme="minorHAnsi" w:hAnsiTheme="minorHAnsi" w:cs="Calibri"/>
          <w:szCs w:val="22"/>
        </w:rPr>
        <w:t xml:space="preserve">. </w:t>
      </w:r>
      <w:r w:rsidRPr="00137A5C">
        <w:rPr>
          <w:rFonts w:asciiTheme="minorHAnsi" w:hAnsiTheme="minorHAnsi" w:cs="Calibri"/>
          <w:szCs w:val="22"/>
        </w:rPr>
        <w:t xml:space="preserve"> </w:t>
      </w:r>
    </w:p>
    <w:p w:rsidR="00137A5C" w:rsidRDefault="00137A5C" w:rsidP="000931BD">
      <w:pPr>
        <w:rPr>
          <w:rFonts w:asciiTheme="minorHAnsi" w:hAnsiTheme="minorHAnsi" w:cs="Calibri"/>
          <w:szCs w:val="22"/>
        </w:rPr>
      </w:pPr>
      <w:r>
        <w:rPr>
          <w:rFonts w:asciiTheme="minorHAnsi" w:hAnsiTheme="minorHAnsi" w:cs="Calibri"/>
          <w:szCs w:val="22"/>
        </w:rPr>
        <w:t xml:space="preserve">Přestože trend stárnutí populace bude patrná ve všech regionech světa, nejrychleji se tento trend projeví v </w:t>
      </w:r>
      <w:r w:rsidRPr="00137A5C">
        <w:rPr>
          <w:rFonts w:asciiTheme="minorHAnsi" w:hAnsiTheme="minorHAnsi" w:cs="Calibri"/>
          <w:szCs w:val="22"/>
        </w:rPr>
        <w:t xml:space="preserve">Evropě, Asii a Latinské Americe. Například v Asii je </w:t>
      </w:r>
      <w:r>
        <w:rPr>
          <w:rFonts w:asciiTheme="minorHAnsi" w:hAnsiTheme="minorHAnsi" w:cs="Calibri"/>
          <w:szCs w:val="22"/>
        </w:rPr>
        <w:t xml:space="preserve">nyní na jednu osobu v postproduktivním věku v průměru devět </w:t>
      </w:r>
      <w:r w:rsidRPr="00137A5C">
        <w:rPr>
          <w:rFonts w:asciiTheme="minorHAnsi" w:hAnsiTheme="minorHAnsi" w:cs="Calibri"/>
          <w:szCs w:val="22"/>
        </w:rPr>
        <w:t>lidí v produktivním věku</w:t>
      </w:r>
      <w:r>
        <w:rPr>
          <w:rFonts w:asciiTheme="minorHAnsi" w:hAnsiTheme="minorHAnsi" w:cs="Calibri"/>
          <w:szCs w:val="22"/>
        </w:rPr>
        <w:t>.</w:t>
      </w:r>
      <w:r w:rsidRPr="00137A5C">
        <w:rPr>
          <w:rFonts w:asciiTheme="minorHAnsi" w:hAnsiTheme="minorHAnsi" w:cs="Calibri"/>
          <w:szCs w:val="22"/>
        </w:rPr>
        <w:t xml:space="preserve"> Do roku 2050 bude</w:t>
      </w:r>
      <w:r>
        <w:rPr>
          <w:rFonts w:asciiTheme="minorHAnsi" w:hAnsiTheme="minorHAnsi" w:cs="Calibri"/>
          <w:szCs w:val="22"/>
        </w:rPr>
        <w:t xml:space="preserve"> se tento podíl </w:t>
      </w:r>
      <w:proofErr w:type="spellStart"/>
      <w:r>
        <w:rPr>
          <w:rFonts w:asciiTheme="minorHAnsi" w:hAnsiTheme="minorHAnsi" w:cs="Calibri"/>
          <w:szCs w:val="22"/>
        </w:rPr>
        <w:t>sníži</w:t>
      </w:r>
      <w:proofErr w:type="spellEnd"/>
      <w:r>
        <w:rPr>
          <w:rFonts w:asciiTheme="minorHAnsi" w:hAnsiTheme="minorHAnsi" w:cs="Calibri"/>
          <w:szCs w:val="22"/>
        </w:rPr>
        <w:t xml:space="preserve"> na čtyři lidi v produktivním věku. </w:t>
      </w:r>
      <w:r w:rsidRPr="00137A5C">
        <w:rPr>
          <w:rFonts w:asciiTheme="minorHAnsi" w:hAnsiTheme="minorHAnsi" w:cs="Calibri"/>
          <w:szCs w:val="22"/>
        </w:rPr>
        <w:t xml:space="preserve">V Evropě </w:t>
      </w:r>
      <w:r>
        <w:rPr>
          <w:rFonts w:asciiTheme="minorHAnsi" w:hAnsiTheme="minorHAnsi" w:cs="Calibri"/>
          <w:szCs w:val="22"/>
        </w:rPr>
        <w:t xml:space="preserve">lze očekávat </w:t>
      </w:r>
      <w:r w:rsidRPr="00137A5C">
        <w:rPr>
          <w:rFonts w:asciiTheme="minorHAnsi" w:hAnsiTheme="minorHAnsi" w:cs="Calibri"/>
          <w:szCs w:val="22"/>
        </w:rPr>
        <w:t xml:space="preserve">obzvláště </w:t>
      </w:r>
      <w:r>
        <w:rPr>
          <w:rFonts w:asciiTheme="minorHAnsi" w:hAnsiTheme="minorHAnsi" w:cs="Calibri"/>
          <w:szCs w:val="22"/>
        </w:rPr>
        <w:t>významný</w:t>
      </w:r>
      <w:r w:rsidRPr="00137A5C">
        <w:rPr>
          <w:rFonts w:asciiTheme="minorHAnsi" w:hAnsiTheme="minorHAnsi" w:cs="Calibri"/>
          <w:szCs w:val="22"/>
        </w:rPr>
        <w:t xml:space="preserve"> pokles o</w:t>
      </w:r>
      <w:r w:rsidR="000B0F44">
        <w:rPr>
          <w:rFonts w:asciiTheme="minorHAnsi" w:hAnsiTheme="minorHAnsi" w:cs="Calibri"/>
          <w:szCs w:val="22"/>
        </w:rPr>
        <w:t xml:space="preserve">byvatelstva v produktivním věku, což se odrazí v poklesu lidí v produktivním věku na jednu osobu v postproduktivním věku ze současných čtyř na dvě. </w:t>
      </w:r>
    </w:p>
    <w:p w:rsidR="00CF30EB" w:rsidRDefault="00CF30EB" w:rsidP="000931BD">
      <w:pPr>
        <w:rPr>
          <w:rFonts w:asciiTheme="minorHAnsi" w:hAnsiTheme="minorHAnsi" w:cs="Calibri"/>
          <w:szCs w:val="22"/>
        </w:rPr>
      </w:pPr>
      <w:r w:rsidRPr="00147D2B">
        <w:rPr>
          <w:rFonts w:asciiTheme="minorHAnsi" w:hAnsiTheme="minorHAnsi"/>
          <w:noProof/>
          <w:szCs w:val="22"/>
        </w:rPr>
        <w:drawing>
          <wp:inline distT="0" distB="0" distL="0" distR="0" wp14:anchorId="13558BAD" wp14:editId="53DC1D26">
            <wp:extent cx="2743200" cy="1549792"/>
            <wp:effectExtent l="0" t="0" r="0" b="0"/>
            <wp:docPr id="4" name="Obrázek 4" descr="By 2050 there will be just two working age people per one elderly person in Europ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By 2050 there will be just two working age people per one elderly person in Europe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664" cy="1550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0EB" w:rsidRDefault="00235326" w:rsidP="000931BD">
      <w:pPr>
        <w:rPr>
          <w:rFonts w:asciiTheme="minorHAnsi" w:hAnsiTheme="minorHAnsi" w:cs="Calibri"/>
          <w:szCs w:val="22"/>
        </w:rPr>
      </w:pPr>
      <w:r>
        <w:rPr>
          <w:rFonts w:asciiTheme="minorHAnsi" w:hAnsiTheme="minorHAnsi" w:cs="Calibri"/>
          <w:szCs w:val="22"/>
        </w:rPr>
        <w:t xml:space="preserve">Trend stárnutí populace se projeví mim jiné v rostoucích nárocích na zdravotní péči. </w:t>
      </w:r>
      <w:r w:rsidR="000B0F44" w:rsidRPr="000B0F44">
        <w:rPr>
          <w:rFonts w:asciiTheme="minorHAnsi" w:hAnsiTheme="minorHAnsi" w:cs="Calibri"/>
          <w:szCs w:val="22"/>
        </w:rPr>
        <w:t>Ve Spojených státech, k</w:t>
      </w:r>
      <w:r>
        <w:rPr>
          <w:rFonts w:asciiTheme="minorHAnsi" w:hAnsiTheme="minorHAnsi" w:cs="Calibri"/>
          <w:szCs w:val="22"/>
        </w:rPr>
        <w:t xml:space="preserve">de jsou celosvětově absolutně nejvyšší výdaje na zdravotní péči, </w:t>
      </w:r>
      <w:r w:rsidR="000B0F44" w:rsidRPr="000B0F44">
        <w:rPr>
          <w:rFonts w:asciiTheme="minorHAnsi" w:hAnsiTheme="minorHAnsi" w:cs="Calibri"/>
          <w:szCs w:val="22"/>
        </w:rPr>
        <w:t>se</w:t>
      </w:r>
      <w:r>
        <w:rPr>
          <w:rFonts w:asciiTheme="minorHAnsi" w:hAnsiTheme="minorHAnsi" w:cs="Calibri"/>
          <w:szCs w:val="22"/>
        </w:rPr>
        <w:t xml:space="preserve"> očekává roční růst těchto výdajů </w:t>
      </w:r>
      <w:r w:rsidR="000B0F44" w:rsidRPr="000B0F44">
        <w:rPr>
          <w:rFonts w:asciiTheme="minorHAnsi" w:hAnsiTheme="minorHAnsi" w:cs="Calibri"/>
          <w:szCs w:val="22"/>
        </w:rPr>
        <w:t>mezi rok</w:t>
      </w:r>
      <w:r>
        <w:rPr>
          <w:rFonts w:asciiTheme="minorHAnsi" w:hAnsiTheme="minorHAnsi" w:cs="Calibri"/>
          <w:szCs w:val="22"/>
        </w:rPr>
        <w:t>y</w:t>
      </w:r>
      <w:r w:rsidR="000B0F44" w:rsidRPr="000B0F44">
        <w:rPr>
          <w:rFonts w:asciiTheme="minorHAnsi" w:hAnsiTheme="minorHAnsi" w:cs="Calibri"/>
          <w:szCs w:val="22"/>
        </w:rPr>
        <w:t xml:space="preserve"> 2013 a 2040 o 3,4 miliardy dolarů. </w:t>
      </w:r>
      <w:r>
        <w:rPr>
          <w:rFonts w:asciiTheme="minorHAnsi" w:hAnsiTheme="minorHAnsi" w:cs="Calibri"/>
          <w:szCs w:val="22"/>
        </w:rPr>
        <w:t>Také o</w:t>
      </w:r>
      <w:r w:rsidR="000B0F44" w:rsidRPr="000B0F44">
        <w:rPr>
          <w:rFonts w:asciiTheme="minorHAnsi" w:hAnsiTheme="minorHAnsi" w:cs="Calibri"/>
          <w:szCs w:val="22"/>
        </w:rPr>
        <w:t>statní ekonomiky zemí G7 zaznamenají podstatné zvýšení</w:t>
      </w:r>
      <w:r>
        <w:rPr>
          <w:rFonts w:asciiTheme="minorHAnsi" w:hAnsiTheme="minorHAnsi" w:cs="Calibri"/>
          <w:szCs w:val="22"/>
        </w:rPr>
        <w:t xml:space="preserve"> výdajů na zdravotní péči</w:t>
      </w:r>
      <w:r w:rsidR="000B0F44" w:rsidRPr="000B0F44">
        <w:rPr>
          <w:rFonts w:asciiTheme="minorHAnsi" w:hAnsiTheme="minorHAnsi" w:cs="Calibri"/>
          <w:szCs w:val="22"/>
        </w:rPr>
        <w:t xml:space="preserve">. </w:t>
      </w:r>
      <w:r>
        <w:rPr>
          <w:rFonts w:asciiTheme="minorHAnsi" w:hAnsiTheme="minorHAnsi" w:cs="Calibri"/>
          <w:szCs w:val="22"/>
        </w:rPr>
        <w:t xml:space="preserve">Rostoucí poptávka po zdravotní péči je významnou příležitostí pro uplatnění nových technologií, které tuto oblast zlepší a zefektivní. Významný faktorem rozvoje zdravotnických technologií </w:t>
      </w:r>
      <w:r w:rsidR="00CF30EB">
        <w:rPr>
          <w:rFonts w:asciiTheme="minorHAnsi" w:hAnsiTheme="minorHAnsi" w:cs="Calibri"/>
          <w:szCs w:val="22"/>
        </w:rPr>
        <w:t xml:space="preserve">a jejich širokého uplatnění </w:t>
      </w:r>
      <w:r>
        <w:rPr>
          <w:rFonts w:asciiTheme="minorHAnsi" w:hAnsiTheme="minorHAnsi" w:cs="Calibri"/>
          <w:szCs w:val="22"/>
        </w:rPr>
        <w:t>bud</w:t>
      </w:r>
      <w:r w:rsidR="00CF30EB">
        <w:rPr>
          <w:rFonts w:asciiTheme="minorHAnsi" w:hAnsiTheme="minorHAnsi" w:cs="Calibri"/>
          <w:szCs w:val="22"/>
        </w:rPr>
        <w:t>ou nízké náklady.</w:t>
      </w:r>
      <w:r w:rsidR="00C95E63">
        <w:rPr>
          <w:rFonts w:asciiTheme="minorHAnsi" w:hAnsiTheme="minorHAnsi" w:cs="Calibri"/>
          <w:szCs w:val="22"/>
        </w:rPr>
        <w:t xml:space="preserve"> </w:t>
      </w:r>
      <w:r w:rsidR="00CF30EB">
        <w:rPr>
          <w:rFonts w:asciiTheme="minorHAnsi" w:hAnsiTheme="minorHAnsi" w:cs="Calibri"/>
          <w:szCs w:val="22"/>
        </w:rPr>
        <w:t>Globální demografické změny a trend stárnutí populace bude ovlivň</w:t>
      </w:r>
      <w:r w:rsidR="00C95E63">
        <w:rPr>
          <w:rFonts w:asciiTheme="minorHAnsi" w:hAnsiTheme="minorHAnsi" w:cs="Calibri"/>
          <w:szCs w:val="22"/>
        </w:rPr>
        <w:t>ovat ekonomické i sociální atrib</w:t>
      </w:r>
      <w:r w:rsidR="00CF30EB">
        <w:rPr>
          <w:rFonts w:asciiTheme="minorHAnsi" w:hAnsiTheme="minorHAnsi" w:cs="Calibri"/>
          <w:szCs w:val="22"/>
        </w:rPr>
        <w:t xml:space="preserve">uty fungování společnosti. </w:t>
      </w:r>
    </w:p>
    <w:p w:rsidR="00C10DEC" w:rsidRDefault="00C10DEC" w:rsidP="000931BD">
      <w:pPr>
        <w:rPr>
          <w:rFonts w:asciiTheme="minorHAnsi" w:hAnsiTheme="minorHAnsi" w:cs="Calibri"/>
          <w:b/>
          <w:szCs w:val="22"/>
        </w:rPr>
      </w:pPr>
    </w:p>
    <w:p w:rsidR="00C10DEC" w:rsidRDefault="00C10DEC" w:rsidP="000931BD">
      <w:pPr>
        <w:rPr>
          <w:rFonts w:asciiTheme="minorHAnsi" w:hAnsiTheme="minorHAnsi" w:cs="Calibri"/>
          <w:b/>
          <w:szCs w:val="22"/>
        </w:rPr>
      </w:pPr>
    </w:p>
    <w:p w:rsidR="00C10DEC" w:rsidRDefault="00C10DEC" w:rsidP="000931BD">
      <w:pPr>
        <w:rPr>
          <w:rFonts w:asciiTheme="minorHAnsi" w:hAnsiTheme="minorHAnsi" w:cs="Calibri"/>
          <w:b/>
          <w:szCs w:val="22"/>
        </w:rPr>
      </w:pPr>
    </w:p>
    <w:p w:rsidR="00C10DEC" w:rsidRDefault="00C10DEC" w:rsidP="000931BD">
      <w:pPr>
        <w:rPr>
          <w:rFonts w:asciiTheme="minorHAnsi" w:hAnsiTheme="minorHAnsi" w:cs="Calibri"/>
          <w:b/>
          <w:szCs w:val="22"/>
        </w:rPr>
      </w:pPr>
    </w:p>
    <w:p w:rsidR="00C10DEC" w:rsidRDefault="00C10DEC" w:rsidP="000931BD">
      <w:pPr>
        <w:rPr>
          <w:rFonts w:asciiTheme="minorHAnsi" w:hAnsiTheme="minorHAnsi" w:cs="Calibri"/>
          <w:b/>
          <w:szCs w:val="22"/>
        </w:rPr>
      </w:pPr>
    </w:p>
    <w:p w:rsidR="00C10DEC" w:rsidRDefault="00C10DEC" w:rsidP="000931BD">
      <w:pPr>
        <w:rPr>
          <w:rFonts w:asciiTheme="minorHAnsi" w:hAnsiTheme="minorHAnsi" w:cs="Calibri"/>
          <w:b/>
          <w:szCs w:val="22"/>
        </w:rPr>
      </w:pPr>
    </w:p>
    <w:p w:rsidR="00C10DEC" w:rsidRDefault="00C10DEC" w:rsidP="000931BD">
      <w:pPr>
        <w:rPr>
          <w:rFonts w:asciiTheme="minorHAnsi" w:hAnsiTheme="minorHAnsi" w:cs="Calibri"/>
          <w:b/>
          <w:szCs w:val="22"/>
        </w:rPr>
      </w:pPr>
    </w:p>
    <w:p w:rsidR="006A0556" w:rsidRPr="00147D2B" w:rsidRDefault="006A0556" w:rsidP="000931BD">
      <w:pPr>
        <w:rPr>
          <w:rFonts w:asciiTheme="minorHAnsi" w:hAnsiTheme="minorHAnsi" w:cs="Calibri"/>
          <w:b/>
          <w:szCs w:val="22"/>
        </w:rPr>
      </w:pPr>
      <w:r w:rsidRPr="00147D2B">
        <w:rPr>
          <w:rFonts w:asciiTheme="minorHAnsi" w:hAnsiTheme="minorHAnsi" w:cs="Calibri"/>
          <w:b/>
          <w:szCs w:val="22"/>
        </w:rPr>
        <w:t>Akcelerace technologických změn</w:t>
      </w:r>
    </w:p>
    <w:p w:rsidR="006D1B5F" w:rsidRDefault="006D1B5F" w:rsidP="006D1B5F">
      <w:pPr>
        <w:rPr>
          <w:rFonts w:asciiTheme="minorHAnsi" w:hAnsiTheme="minorHAnsi" w:cs="Calibri"/>
          <w:szCs w:val="22"/>
        </w:rPr>
      </w:pPr>
      <w:r>
        <w:rPr>
          <w:rFonts w:asciiTheme="minorHAnsi" w:hAnsiTheme="minorHAnsi" w:cs="Calibri"/>
          <w:szCs w:val="22"/>
        </w:rPr>
        <w:t>Současným trendem je n</w:t>
      </w:r>
      <w:r w:rsidRPr="006D1B5F">
        <w:rPr>
          <w:rFonts w:asciiTheme="minorHAnsi" w:hAnsiTheme="minorHAnsi" w:cs="Calibri"/>
          <w:szCs w:val="22"/>
        </w:rPr>
        <w:t xml:space="preserve">eustále se zvyšující dynamika technologické změny, </w:t>
      </w:r>
      <w:r>
        <w:rPr>
          <w:rFonts w:asciiTheme="minorHAnsi" w:hAnsiTheme="minorHAnsi" w:cs="Calibri"/>
          <w:szCs w:val="22"/>
        </w:rPr>
        <w:t xml:space="preserve">kdy se </w:t>
      </w:r>
      <w:r w:rsidRPr="006D1B5F">
        <w:rPr>
          <w:rFonts w:asciiTheme="minorHAnsi" w:hAnsiTheme="minorHAnsi" w:cs="Calibri"/>
          <w:szCs w:val="22"/>
        </w:rPr>
        <w:t xml:space="preserve">výrazně zkracuje doba </w:t>
      </w:r>
      <w:r>
        <w:rPr>
          <w:rFonts w:asciiTheme="minorHAnsi" w:hAnsiTheme="minorHAnsi" w:cs="Calibri"/>
          <w:szCs w:val="22"/>
        </w:rPr>
        <w:t xml:space="preserve">od vývoje </w:t>
      </w:r>
      <w:r w:rsidRPr="006D1B5F">
        <w:rPr>
          <w:rFonts w:asciiTheme="minorHAnsi" w:hAnsiTheme="minorHAnsi" w:cs="Calibri"/>
          <w:szCs w:val="22"/>
        </w:rPr>
        <w:t>nových technologií</w:t>
      </w:r>
      <w:r>
        <w:rPr>
          <w:rFonts w:asciiTheme="minorHAnsi" w:hAnsiTheme="minorHAnsi" w:cs="Calibri"/>
          <w:szCs w:val="22"/>
        </w:rPr>
        <w:t xml:space="preserve"> k jejich uplatnění a obecnému rozšíření ve společnosti. Technologická změna má proto na rozvoj společnosti mnohem rychlejší dopad, než tomu bylo v minulosti. Mezi klíčové faktory současné dynamiky technologické změny patří (viz </w:t>
      </w:r>
      <w:proofErr w:type="spellStart"/>
      <w:r>
        <w:rPr>
          <w:rFonts w:asciiTheme="minorHAnsi" w:hAnsiTheme="minorHAnsi" w:cs="Calibri"/>
          <w:szCs w:val="22"/>
        </w:rPr>
        <w:t>PwC</w:t>
      </w:r>
      <w:proofErr w:type="spellEnd"/>
      <w:r>
        <w:rPr>
          <w:rFonts w:asciiTheme="minorHAnsi" w:hAnsiTheme="minorHAnsi" w:cs="Calibri"/>
          <w:szCs w:val="22"/>
        </w:rPr>
        <w:t xml:space="preserve">, 19th </w:t>
      </w:r>
      <w:proofErr w:type="spellStart"/>
      <w:r>
        <w:rPr>
          <w:rFonts w:asciiTheme="minorHAnsi" w:hAnsiTheme="minorHAnsi" w:cs="Calibri"/>
          <w:szCs w:val="22"/>
        </w:rPr>
        <w:t>Annual</w:t>
      </w:r>
      <w:proofErr w:type="spellEnd"/>
      <w:r>
        <w:rPr>
          <w:rFonts w:asciiTheme="minorHAnsi" w:hAnsiTheme="minorHAnsi" w:cs="Calibri"/>
          <w:szCs w:val="22"/>
        </w:rPr>
        <w:t xml:space="preserve"> CEO </w:t>
      </w:r>
      <w:proofErr w:type="spellStart"/>
      <w:r>
        <w:rPr>
          <w:rFonts w:asciiTheme="minorHAnsi" w:hAnsiTheme="minorHAnsi" w:cs="Calibri"/>
          <w:szCs w:val="22"/>
        </w:rPr>
        <w:t>Survey</w:t>
      </w:r>
      <w:proofErr w:type="spellEnd"/>
      <w:r>
        <w:rPr>
          <w:rFonts w:asciiTheme="minorHAnsi" w:hAnsiTheme="minorHAnsi" w:cs="Calibri"/>
          <w:szCs w:val="22"/>
        </w:rPr>
        <w:t xml:space="preserve">): </w:t>
      </w:r>
      <w:r w:rsidRPr="006D1B5F">
        <w:rPr>
          <w:rFonts w:asciiTheme="minorHAnsi" w:hAnsiTheme="minorHAnsi" w:cs="Calibri"/>
          <w:szCs w:val="22"/>
        </w:rPr>
        <w:t>Levnější přístup k</w:t>
      </w:r>
      <w:r>
        <w:rPr>
          <w:rFonts w:asciiTheme="minorHAnsi" w:hAnsiTheme="minorHAnsi" w:cs="Calibri"/>
          <w:szCs w:val="22"/>
        </w:rPr>
        <w:t> </w:t>
      </w:r>
      <w:r w:rsidRPr="006D1B5F">
        <w:rPr>
          <w:rFonts w:asciiTheme="minorHAnsi" w:hAnsiTheme="minorHAnsi" w:cs="Calibri"/>
          <w:szCs w:val="22"/>
        </w:rPr>
        <w:t>technologiím</w:t>
      </w:r>
      <w:r>
        <w:rPr>
          <w:rFonts w:asciiTheme="minorHAnsi" w:hAnsiTheme="minorHAnsi" w:cs="Calibri"/>
          <w:szCs w:val="22"/>
        </w:rPr>
        <w:t xml:space="preserve">, </w:t>
      </w:r>
      <w:r w:rsidRPr="006D1B5F">
        <w:rPr>
          <w:rFonts w:asciiTheme="minorHAnsi" w:hAnsiTheme="minorHAnsi" w:cs="Calibri"/>
          <w:szCs w:val="22"/>
        </w:rPr>
        <w:t>Globalizace technologie</w:t>
      </w:r>
      <w:r>
        <w:rPr>
          <w:rFonts w:asciiTheme="minorHAnsi" w:hAnsiTheme="minorHAnsi" w:cs="Calibri"/>
          <w:szCs w:val="22"/>
        </w:rPr>
        <w:t xml:space="preserve">, </w:t>
      </w:r>
      <w:r w:rsidRPr="006D1B5F">
        <w:rPr>
          <w:rFonts w:asciiTheme="minorHAnsi" w:hAnsiTheme="minorHAnsi" w:cs="Calibri"/>
          <w:szCs w:val="22"/>
        </w:rPr>
        <w:t xml:space="preserve">Zvýšený komfort </w:t>
      </w:r>
      <w:r>
        <w:rPr>
          <w:rFonts w:asciiTheme="minorHAnsi" w:hAnsiTheme="minorHAnsi" w:cs="Calibri"/>
          <w:szCs w:val="22"/>
        </w:rPr>
        <w:t xml:space="preserve">života </w:t>
      </w:r>
      <w:r w:rsidRPr="006D1B5F">
        <w:rPr>
          <w:rFonts w:asciiTheme="minorHAnsi" w:hAnsiTheme="minorHAnsi" w:cs="Calibri"/>
          <w:szCs w:val="22"/>
        </w:rPr>
        <w:t>s</w:t>
      </w:r>
      <w:r>
        <w:rPr>
          <w:rFonts w:asciiTheme="minorHAnsi" w:hAnsiTheme="minorHAnsi" w:cs="Calibri"/>
          <w:szCs w:val="22"/>
        </w:rPr>
        <w:t> </w:t>
      </w:r>
      <w:r w:rsidRPr="006D1B5F">
        <w:rPr>
          <w:rFonts w:asciiTheme="minorHAnsi" w:hAnsiTheme="minorHAnsi" w:cs="Calibri"/>
          <w:szCs w:val="22"/>
        </w:rPr>
        <w:t>technologi</w:t>
      </w:r>
      <w:r>
        <w:rPr>
          <w:rFonts w:asciiTheme="minorHAnsi" w:hAnsiTheme="minorHAnsi" w:cs="Calibri"/>
          <w:szCs w:val="22"/>
        </w:rPr>
        <w:t xml:space="preserve">emi, </w:t>
      </w:r>
      <w:r w:rsidRPr="006D1B5F">
        <w:rPr>
          <w:rFonts w:asciiTheme="minorHAnsi" w:hAnsiTheme="minorHAnsi" w:cs="Calibri"/>
          <w:szCs w:val="22"/>
        </w:rPr>
        <w:t>Konkurenční výhoda technologie</w:t>
      </w:r>
      <w:r>
        <w:rPr>
          <w:rFonts w:asciiTheme="minorHAnsi" w:hAnsiTheme="minorHAnsi" w:cs="Calibri"/>
          <w:szCs w:val="22"/>
        </w:rPr>
        <w:t xml:space="preserve">, </w:t>
      </w:r>
      <w:r w:rsidRPr="006D1B5F">
        <w:rPr>
          <w:rFonts w:asciiTheme="minorHAnsi" w:hAnsiTheme="minorHAnsi" w:cs="Calibri"/>
          <w:szCs w:val="22"/>
        </w:rPr>
        <w:t>Multiplikační efekt technologie</w:t>
      </w:r>
      <w:r>
        <w:rPr>
          <w:rFonts w:asciiTheme="minorHAnsi" w:hAnsiTheme="minorHAnsi" w:cs="Calibri"/>
          <w:szCs w:val="22"/>
        </w:rPr>
        <w:t xml:space="preserve">. </w:t>
      </w:r>
    </w:p>
    <w:p w:rsidR="006D1B5F" w:rsidRDefault="006D1B5F" w:rsidP="006D1B5F">
      <w:pPr>
        <w:rPr>
          <w:rFonts w:asciiTheme="minorHAnsi" w:hAnsiTheme="minorHAnsi" w:cs="Calibri"/>
          <w:szCs w:val="22"/>
        </w:rPr>
      </w:pPr>
      <w:r>
        <w:rPr>
          <w:rFonts w:asciiTheme="minorHAnsi" w:hAnsiTheme="minorHAnsi" w:cs="Calibri"/>
          <w:szCs w:val="22"/>
        </w:rPr>
        <w:t xml:space="preserve">Mezi </w:t>
      </w:r>
      <w:r w:rsidR="00647F43">
        <w:rPr>
          <w:rFonts w:asciiTheme="minorHAnsi" w:hAnsiTheme="minorHAnsi" w:cs="Calibri"/>
          <w:szCs w:val="22"/>
        </w:rPr>
        <w:t>rozhodující</w:t>
      </w:r>
      <w:r>
        <w:rPr>
          <w:rFonts w:asciiTheme="minorHAnsi" w:hAnsiTheme="minorHAnsi" w:cs="Calibri"/>
          <w:szCs w:val="22"/>
        </w:rPr>
        <w:t xml:space="preserve"> technologický trend, který bude zásadním způsobem ovlivňovat </w:t>
      </w:r>
      <w:r w:rsidR="00647F43">
        <w:rPr>
          <w:rFonts w:asciiTheme="minorHAnsi" w:hAnsiTheme="minorHAnsi" w:cs="Calibri"/>
          <w:szCs w:val="22"/>
        </w:rPr>
        <w:t xml:space="preserve">změny </w:t>
      </w:r>
      <w:r>
        <w:rPr>
          <w:rFonts w:asciiTheme="minorHAnsi" w:hAnsiTheme="minorHAnsi" w:cs="Calibri"/>
          <w:szCs w:val="22"/>
        </w:rPr>
        <w:t>současn</w:t>
      </w:r>
      <w:r w:rsidR="00647F43">
        <w:rPr>
          <w:rFonts w:asciiTheme="minorHAnsi" w:hAnsiTheme="minorHAnsi" w:cs="Calibri"/>
          <w:szCs w:val="22"/>
        </w:rPr>
        <w:t>ých</w:t>
      </w:r>
      <w:r>
        <w:rPr>
          <w:rFonts w:asciiTheme="minorHAnsi" w:hAnsiTheme="minorHAnsi" w:cs="Calibri"/>
          <w:szCs w:val="22"/>
        </w:rPr>
        <w:t xml:space="preserve"> obchodní</w:t>
      </w:r>
      <w:r w:rsidR="00647F43">
        <w:rPr>
          <w:rFonts w:asciiTheme="minorHAnsi" w:hAnsiTheme="minorHAnsi" w:cs="Calibri"/>
          <w:szCs w:val="22"/>
        </w:rPr>
        <w:t>ch</w:t>
      </w:r>
      <w:r>
        <w:rPr>
          <w:rFonts w:asciiTheme="minorHAnsi" w:hAnsiTheme="minorHAnsi" w:cs="Calibri"/>
          <w:szCs w:val="22"/>
        </w:rPr>
        <w:t xml:space="preserve"> model</w:t>
      </w:r>
      <w:r w:rsidR="00647F43">
        <w:rPr>
          <w:rFonts w:asciiTheme="minorHAnsi" w:hAnsiTheme="minorHAnsi" w:cs="Calibri"/>
          <w:szCs w:val="22"/>
        </w:rPr>
        <w:t>ů</w:t>
      </w:r>
      <w:r>
        <w:rPr>
          <w:rFonts w:asciiTheme="minorHAnsi" w:hAnsiTheme="minorHAnsi" w:cs="Calibri"/>
          <w:szCs w:val="22"/>
        </w:rPr>
        <w:t xml:space="preserve"> i vzorc</w:t>
      </w:r>
      <w:r w:rsidR="00647F43">
        <w:rPr>
          <w:rFonts w:asciiTheme="minorHAnsi" w:hAnsiTheme="minorHAnsi" w:cs="Calibri"/>
          <w:szCs w:val="22"/>
        </w:rPr>
        <w:t>ů</w:t>
      </w:r>
      <w:r>
        <w:rPr>
          <w:rFonts w:asciiTheme="minorHAnsi" w:hAnsiTheme="minorHAnsi" w:cs="Calibri"/>
          <w:szCs w:val="22"/>
        </w:rPr>
        <w:t xml:space="preserve"> spotřebitelského chování </w:t>
      </w:r>
      <w:r w:rsidR="00647F43">
        <w:rPr>
          <w:rFonts w:asciiTheme="minorHAnsi" w:hAnsiTheme="minorHAnsi" w:cs="Calibri"/>
          <w:szCs w:val="22"/>
        </w:rPr>
        <w:t xml:space="preserve">patří digitalizace a automatizace spojené s uplatněním následujících klíčových technologií: umělá inteligence, rozšířená realita, virtuální realita, internet věcí, robotika, aditivní výroba, </w:t>
      </w:r>
      <w:proofErr w:type="spellStart"/>
      <w:r w:rsidR="00647F43">
        <w:rPr>
          <w:rFonts w:asciiTheme="minorHAnsi" w:hAnsiTheme="minorHAnsi" w:cs="Calibri"/>
          <w:szCs w:val="22"/>
        </w:rPr>
        <w:t>blockchain</w:t>
      </w:r>
      <w:proofErr w:type="spellEnd"/>
      <w:r w:rsidR="00647F43">
        <w:rPr>
          <w:rFonts w:asciiTheme="minorHAnsi" w:hAnsiTheme="minorHAnsi" w:cs="Calibri"/>
          <w:szCs w:val="22"/>
        </w:rPr>
        <w:t>.</w:t>
      </w:r>
    </w:p>
    <w:p w:rsidR="00C3038F" w:rsidRDefault="00647F43" w:rsidP="00647F43">
      <w:pPr>
        <w:rPr>
          <w:rFonts w:asciiTheme="minorHAnsi" w:hAnsiTheme="minorHAnsi" w:cs="Calibri"/>
          <w:szCs w:val="22"/>
        </w:rPr>
      </w:pPr>
      <w:r w:rsidRPr="00647F43">
        <w:rPr>
          <w:rFonts w:asciiTheme="minorHAnsi" w:hAnsiTheme="minorHAnsi" w:cs="Calibri"/>
          <w:szCs w:val="22"/>
        </w:rPr>
        <w:t>Do roku 2020 bude počet připojených zařízení přibližně sedmkrát vyšší</w:t>
      </w:r>
      <w:r>
        <w:rPr>
          <w:rFonts w:asciiTheme="minorHAnsi" w:hAnsiTheme="minorHAnsi" w:cs="Calibri"/>
          <w:szCs w:val="22"/>
        </w:rPr>
        <w:t>,</w:t>
      </w:r>
      <w:r w:rsidRPr="00647F43">
        <w:rPr>
          <w:rFonts w:asciiTheme="minorHAnsi" w:hAnsiTheme="minorHAnsi" w:cs="Calibri"/>
          <w:szCs w:val="22"/>
        </w:rPr>
        <w:t xml:space="preserve"> </w:t>
      </w:r>
      <w:r>
        <w:rPr>
          <w:rFonts w:asciiTheme="minorHAnsi" w:hAnsiTheme="minorHAnsi" w:cs="Calibri"/>
          <w:szCs w:val="22"/>
        </w:rPr>
        <w:t>než je lidí</w:t>
      </w:r>
      <w:r w:rsidRPr="00647F43">
        <w:rPr>
          <w:rFonts w:asciiTheme="minorHAnsi" w:hAnsiTheme="minorHAnsi" w:cs="Calibri"/>
          <w:szCs w:val="22"/>
        </w:rPr>
        <w:t xml:space="preserve"> na planetě. Levné, spolehlivé</w:t>
      </w:r>
      <w:r>
        <w:rPr>
          <w:rFonts w:asciiTheme="minorHAnsi" w:hAnsiTheme="minorHAnsi" w:cs="Calibri"/>
          <w:szCs w:val="22"/>
        </w:rPr>
        <w:t>,</w:t>
      </w:r>
      <w:r w:rsidRPr="00647F43">
        <w:rPr>
          <w:rFonts w:asciiTheme="minorHAnsi" w:hAnsiTheme="minorHAnsi" w:cs="Calibri"/>
          <w:szCs w:val="22"/>
        </w:rPr>
        <w:t xml:space="preserve"> </w:t>
      </w:r>
      <w:r>
        <w:rPr>
          <w:rFonts w:asciiTheme="minorHAnsi" w:hAnsiTheme="minorHAnsi" w:cs="Calibri"/>
          <w:szCs w:val="22"/>
        </w:rPr>
        <w:t xml:space="preserve">dostupné a hojně využívané </w:t>
      </w:r>
      <w:r w:rsidRPr="00647F43">
        <w:rPr>
          <w:rFonts w:asciiTheme="minorHAnsi" w:hAnsiTheme="minorHAnsi" w:cs="Calibri"/>
          <w:szCs w:val="22"/>
        </w:rPr>
        <w:t xml:space="preserve">senzory </w:t>
      </w:r>
      <w:r>
        <w:rPr>
          <w:rFonts w:asciiTheme="minorHAnsi" w:hAnsiTheme="minorHAnsi" w:cs="Calibri"/>
          <w:szCs w:val="22"/>
        </w:rPr>
        <w:t>společně s téměř neomezenými kapacitami</w:t>
      </w:r>
      <w:r w:rsidRPr="00647F43">
        <w:rPr>
          <w:rFonts w:asciiTheme="minorHAnsi" w:hAnsiTheme="minorHAnsi" w:cs="Calibri"/>
          <w:szCs w:val="22"/>
        </w:rPr>
        <w:t xml:space="preserve"> připojení </w:t>
      </w:r>
      <w:r>
        <w:rPr>
          <w:rFonts w:asciiTheme="minorHAnsi" w:hAnsiTheme="minorHAnsi" w:cs="Calibri"/>
          <w:szCs w:val="22"/>
        </w:rPr>
        <w:t xml:space="preserve">umožní digitálně propojit celou řadu zařízení (Internet </w:t>
      </w:r>
      <w:proofErr w:type="spellStart"/>
      <w:r>
        <w:rPr>
          <w:rFonts w:asciiTheme="minorHAnsi" w:hAnsiTheme="minorHAnsi" w:cs="Calibri"/>
          <w:szCs w:val="22"/>
        </w:rPr>
        <w:t>of</w:t>
      </w:r>
      <w:proofErr w:type="spellEnd"/>
      <w:r>
        <w:rPr>
          <w:rFonts w:asciiTheme="minorHAnsi" w:hAnsiTheme="minorHAnsi" w:cs="Calibri"/>
          <w:szCs w:val="22"/>
        </w:rPr>
        <w:t xml:space="preserve"> </w:t>
      </w:r>
      <w:proofErr w:type="spellStart"/>
      <w:r>
        <w:rPr>
          <w:rFonts w:asciiTheme="minorHAnsi" w:hAnsiTheme="minorHAnsi" w:cs="Calibri"/>
          <w:szCs w:val="22"/>
        </w:rPr>
        <w:t>Everything</w:t>
      </w:r>
      <w:proofErr w:type="spellEnd"/>
      <w:r>
        <w:rPr>
          <w:rFonts w:asciiTheme="minorHAnsi" w:hAnsiTheme="minorHAnsi" w:cs="Calibri"/>
          <w:szCs w:val="22"/>
        </w:rPr>
        <w:t xml:space="preserve">), což se může projevit ve změně celé řady </w:t>
      </w:r>
      <w:r w:rsidRPr="00647F43">
        <w:rPr>
          <w:rFonts w:asciiTheme="minorHAnsi" w:hAnsiTheme="minorHAnsi" w:cs="Calibri"/>
          <w:szCs w:val="22"/>
        </w:rPr>
        <w:t>oblast</w:t>
      </w:r>
      <w:r>
        <w:rPr>
          <w:rFonts w:asciiTheme="minorHAnsi" w:hAnsiTheme="minorHAnsi" w:cs="Calibri"/>
          <w:szCs w:val="22"/>
        </w:rPr>
        <w:t>i</w:t>
      </w:r>
      <w:r w:rsidRPr="00647F43">
        <w:rPr>
          <w:rFonts w:asciiTheme="minorHAnsi" w:hAnsiTheme="minorHAnsi" w:cs="Calibri"/>
          <w:szCs w:val="22"/>
        </w:rPr>
        <w:t>: zdravotní péč</w:t>
      </w:r>
      <w:r>
        <w:rPr>
          <w:rFonts w:asciiTheme="minorHAnsi" w:hAnsiTheme="minorHAnsi" w:cs="Calibri"/>
          <w:szCs w:val="22"/>
        </w:rPr>
        <w:t>e</w:t>
      </w:r>
      <w:r w:rsidRPr="00647F43">
        <w:rPr>
          <w:rFonts w:asciiTheme="minorHAnsi" w:hAnsiTheme="minorHAnsi" w:cs="Calibri"/>
          <w:szCs w:val="22"/>
        </w:rPr>
        <w:t>, letectví, doprav</w:t>
      </w:r>
      <w:r>
        <w:rPr>
          <w:rFonts w:asciiTheme="minorHAnsi" w:hAnsiTheme="minorHAnsi" w:cs="Calibri"/>
          <w:szCs w:val="22"/>
        </w:rPr>
        <w:t>a</w:t>
      </w:r>
      <w:r w:rsidRPr="00647F43">
        <w:rPr>
          <w:rFonts w:asciiTheme="minorHAnsi" w:hAnsiTheme="minorHAnsi" w:cs="Calibri"/>
          <w:szCs w:val="22"/>
        </w:rPr>
        <w:t>, výrobu, domácí služby, vzdělání</w:t>
      </w:r>
      <w:r>
        <w:rPr>
          <w:rFonts w:asciiTheme="minorHAnsi" w:hAnsiTheme="minorHAnsi" w:cs="Calibri"/>
          <w:szCs w:val="22"/>
        </w:rPr>
        <w:t xml:space="preserve"> atp. </w:t>
      </w:r>
    </w:p>
    <w:p w:rsidR="00C3038F" w:rsidRDefault="00C3038F" w:rsidP="00C3038F">
      <w:pPr>
        <w:rPr>
          <w:rFonts w:asciiTheme="minorHAnsi" w:hAnsiTheme="minorHAnsi" w:cs="Calibri"/>
          <w:szCs w:val="22"/>
        </w:rPr>
      </w:pPr>
      <w:r>
        <w:rPr>
          <w:rFonts w:asciiTheme="minorHAnsi" w:hAnsiTheme="minorHAnsi" w:cs="Calibri"/>
          <w:szCs w:val="22"/>
        </w:rPr>
        <w:t>Univerzální</w:t>
      </w:r>
      <w:r w:rsidR="00647F43" w:rsidRPr="00647F43">
        <w:rPr>
          <w:rFonts w:asciiTheme="minorHAnsi" w:hAnsiTheme="minorHAnsi" w:cs="Calibri"/>
          <w:szCs w:val="22"/>
        </w:rPr>
        <w:t xml:space="preserve"> konektivita </w:t>
      </w:r>
      <w:r>
        <w:rPr>
          <w:rFonts w:asciiTheme="minorHAnsi" w:hAnsiTheme="minorHAnsi" w:cs="Calibri"/>
          <w:szCs w:val="22"/>
        </w:rPr>
        <w:t>vytváří</w:t>
      </w:r>
      <w:r w:rsidR="00647F43" w:rsidRPr="00647F43">
        <w:rPr>
          <w:rFonts w:asciiTheme="minorHAnsi" w:hAnsiTheme="minorHAnsi" w:cs="Calibri"/>
          <w:szCs w:val="22"/>
        </w:rPr>
        <w:t xml:space="preserve"> </w:t>
      </w:r>
      <w:r>
        <w:rPr>
          <w:rFonts w:asciiTheme="minorHAnsi" w:hAnsiTheme="minorHAnsi" w:cs="Calibri"/>
          <w:szCs w:val="22"/>
        </w:rPr>
        <w:t>rovněž významný</w:t>
      </w:r>
      <w:r w:rsidR="00647F43" w:rsidRPr="00647F43">
        <w:rPr>
          <w:rFonts w:asciiTheme="minorHAnsi" w:hAnsiTheme="minorHAnsi" w:cs="Calibri"/>
          <w:szCs w:val="22"/>
        </w:rPr>
        <w:t xml:space="preserve"> </w:t>
      </w:r>
      <w:r>
        <w:rPr>
          <w:rFonts w:asciiTheme="minorHAnsi" w:hAnsiTheme="minorHAnsi" w:cs="Calibri"/>
          <w:szCs w:val="22"/>
        </w:rPr>
        <w:t xml:space="preserve">potenciál pro rozvoj nových výrobních a obchodních modelů. </w:t>
      </w:r>
      <w:r w:rsidRPr="00C3038F">
        <w:rPr>
          <w:rFonts w:asciiTheme="minorHAnsi" w:hAnsiTheme="minorHAnsi" w:cs="Calibri"/>
          <w:szCs w:val="22"/>
        </w:rPr>
        <w:t xml:space="preserve">Během uplynulého desetiletí mnoho </w:t>
      </w:r>
      <w:r>
        <w:rPr>
          <w:rFonts w:asciiTheme="minorHAnsi" w:hAnsiTheme="minorHAnsi" w:cs="Calibri"/>
          <w:szCs w:val="22"/>
        </w:rPr>
        <w:t xml:space="preserve">firem </w:t>
      </w:r>
      <w:r w:rsidRPr="00C3038F">
        <w:rPr>
          <w:rFonts w:asciiTheme="minorHAnsi" w:hAnsiTheme="minorHAnsi" w:cs="Calibri"/>
          <w:szCs w:val="22"/>
        </w:rPr>
        <w:t xml:space="preserve">investovalo do </w:t>
      </w:r>
      <w:r>
        <w:rPr>
          <w:rFonts w:asciiTheme="minorHAnsi" w:hAnsiTheme="minorHAnsi" w:cs="Calibri"/>
          <w:szCs w:val="22"/>
        </w:rPr>
        <w:t>propojení</w:t>
      </w:r>
      <w:r w:rsidRPr="00C3038F">
        <w:rPr>
          <w:rFonts w:asciiTheme="minorHAnsi" w:hAnsiTheme="minorHAnsi" w:cs="Calibri"/>
          <w:szCs w:val="22"/>
        </w:rPr>
        <w:t xml:space="preserve"> všech aspektů svého výrobního procesu od návrhu a vývoje až po logistiku. </w:t>
      </w:r>
      <w:r>
        <w:rPr>
          <w:rFonts w:asciiTheme="minorHAnsi" w:hAnsiTheme="minorHAnsi" w:cs="Calibri"/>
          <w:szCs w:val="22"/>
        </w:rPr>
        <w:t>Díky tomu j</w:t>
      </w:r>
      <w:r w:rsidRPr="00C3038F">
        <w:rPr>
          <w:rFonts w:asciiTheme="minorHAnsi" w:hAnsiTheme="minorHAnsi" w:cs="Calibri"/>
          <w:szCs w:val="22"/>
        </w:rPr>
        <w:t xml:space="preserve">sou mnohem </w:t>
      </w:r>
      <w:r>
        <w:rPr>
          <w:rFonts w:asciiTheme="minorHAnsi" w:hAnsiTheme="minorHAnsi" w:cs="Calibri"/>
          <w:szCs w:val="22"/>
        </w:rPr>
        <w:t xml:space="preserve">flexibilnější a adaptabilnější </w:t>
      </w:r>
      <w:r w:rsidRPr="00C3038F">
        <w:rPr>
          <w:rFonts w:asciiTheme="minorHAnsi" w:hAnsiTheme="minorHAnsi" w:cs="Calibri"/>
          <w:szCs w:val="22"/>
        </w:rPr>
        <w:t xml:space="preserve">při řešení problémů </w:t>
      </w:r>
      <w:r>
        <w:rPr>
          <w:rFonts w:asciiTheme="minorHAnsi" w:hAnsiTheme="minorHAnsi" w:cs="Calibri"/>
          <w:szCs w:val="22"/>
        </w:rPr>
        <w:t>spojených s výrobou a tím i nákladově efektivnější</w:t>
      </w:r>
      <w:r w:rsidRPr="00C3038F">
        <w:rPr>
          <w:rFonts w:asciiTheme="minorHAnsi" w:hAnsiTheme="minorHAnsi" w:cs="Calibri"/>
          <w:szCs w:val="22"/>
        </w:rPr>
        <w:t>.</w:t>
      </w:r>
      <w:r w:rsidR="0037242D">
        <w:rPr>
          <w:rFonts w:asciiTheme="minorHAnsi" w:hAnsiTheme="minorHAnsi" w:cs="Calibri"/>
          <w:szCs w:val="22"/>
        </w:rPr>
        <w:t xml:space="preserve"> Do budoucna lze očekávat další propojení a automatizaci výrobních procesů podél celého produkčního řetězce, což se v důsledku odrazí ve vyšší produktivitě a </w:t>
      </w:r>
      <w:proofErr w:type="spellStart"/>
      <w:r w:rsidR="0037242D">
        <w:rPr>
          <w:rFonts w:asciiTheme="minorHAnsi" w:hAnsiTheme="minorHAnsi" w:cs="Calibri"/>
          <w:szCs w:val="22"/>
        </w:rPr>
        <w:t>konkurenceschnopnosti</w:t>
      </w:r>
      <w:proofErr w:type="spellEnd"/>
      <w:r w:rsidR="0037242D">
        <w:rPr>
          <w:rFonts w:asciiTheme="minorHAnsi" w:hAnsiTheme="minorHAnsi" w:cs="Calibri"/>
          <w:szCs w:val="22"/>
        </w:rPr>
        <w:t xml:space="preserve">. Digitalizace výrobních procesů tedy představuje do budoucna zásadní aspekt fungování firem </w:t>
      </w:r>
      <w:r w:rsidR="0037242D" w:rsidRPr="0037242D">
        <w:rPr>
          <w:rFonts w:asciiTheme="minorHAnsi" w:hAnsiTheme="minorHAnsi" w:cs="Calibri"/>
          <w:szCs w:val="22"/>
        </w:rPr>
        <w:t xml:space="preserve">v jakémkoli odvětví a </w:t>
      </w:r>
      <w:r w:rsidR="0037242D">
        <w:rPr>
          <w:rFonts w:asciiTheme="minorHAnsi" w:hAnsiTheme="minorHAnsi" w:cs="Calibri"/>
          <w:szCs w:val="22"/>
        </w:rPr>
        <w:t>regionu světa.</w:t>
      </w:r>
    </w:p>
    <w:p w:rsidR="00E272FB" w:rsidRDefault="00E272FB" w:rsidP="00E272FB">
      <w:pPr>
        <w:rPr>
          <w:b/>
        </w:rPr>
      </w:pPr>
      <w:r w:rsidRPr="00872069">
        <w:rPr>
          <w:b/>
        </w:rPr>
        <w:t>Doprava</w:t>
      </w:r>
    </w:p>
    <w:p w:rsidR="00E272FB" w:rsidRDefault="00E272FB" w:rsidP="00E272FB">
      <w:r>
        <w:t xml:space="preserve">V souvislosti s požadavkem na omezení negativních vlivů dopravy na </w:t>
      </w:r>
      <w:proofErr w:type="spellStart"/>
      <w:r>
        <w:t>žovotní</w:t>
      </w:r>
      <w:proofErr w:type="spellEnd"/>
      <w:r>
        <w:t xml:space="preserve"> prostředí a změny klimatu je v současnosti a bude i nadále v blízké budoucnosti kladen důraz na rozvoj alternativ k pohonům na běžná kapalná fosilní paliva. Mezi alternativy v dopravě se řadí zejména elektromobily, a pak také vozidla využívající vodík anebo zemní plyn. </w:t>
      </w:r>
    </w:p>
    <w:p w:rsidR="00E272FB" w:rsidRDefault="00E272FB" w:rsidP="00E272FB">
      <w:r>
        <w:t>Elektromobily vynikají hlavně účinnějším využívání energie, nulovým lokálním znečišťováním životního prostředí a sníženou technickou náročností. Oproti vozidlům na diesel/benzín spotřebují jen zlomek energie (snížení na 1/3 energie oproti dieselu/benzínu). Hlavními omezeními rozšiřování těchto vozidel je zejména jejich dojezdová vzdálenost, množství akumulované energie a nákladnost a hmotnost baterie. I z toho důvodu je elektrická energie prozatím využívána především v hromadné dopravě.</w:t>
      </w:r>
      <w:r>
        <w:rPr>
          <w:rStyle w:val="Znakapoznpodarou"/>
        </w:rPr>
        <w:footnoteReference w:id="1"/>
      </w:r>
      <w:r>
        <w:t xml:space="preserve">   </w:t>
      </w:r>
    </w:p>
    <w:p w:rsidR="00E272FB" w:rsidRDefault="00E272FB" w:rsidP="00E272FB">
      <w:r>
        <w:lastRenderedPageBreak/>
        <w:t xml:space="preserve">Rozvoj a potenciál rozvoje elektromobilů je dobře patrný na vývoji v Německu. Cíl </w:t>
      </w:r>
      <w:proofErr w:type="spellStart"/>
      <w:r>
        <w:t>něměcké</w:t>
      </w:r>
      <w:proofErr w:type="spellEnd"/>
      <w:r>
        <w:t xml:space="preserve"> vlády je do roku 2020 mít zhruba 1 milion elektrovozidel a do roku 2030 až 5 milionů. Aby došlo k naplnění tohoto cíle, bude muset dojít k rozvoji infrastruktury pro nabíjení vozidel systému dodávek energie. K tomu bude navíc i potřeba, aby baterie byly efektivní, bezpečné, cenově dostupné a udržely svou životnost a stabilitu bez jakéhokoliv poklesu výkonnosti. Kromě baterií bude také potřeba posílit vývoj a aplikaci dalších materiálů v automobilovém průmyslu s cílem snížení ceny </w:t>
      </w:r>
      <w:proofErr w:type="spellStart"/>
      <w:r>
        <w:t>elektormobilů</w:t>
      </w:r>
      <w:proofErr w:type="spellEnd"/>
      <w:r>
        <w:t>, a tím zvýšení jejich dostupnosti na trhu.</w:t>
      </w:r>
      <w:r>
        <w:rPr>
          <w:rStyle w:val="Znakapoznpodarou"/>
        </w:rPr>
        <w:footnoteReference w:id="2"/>
      </w:r>
      <w:r w:rsidR="005B4F13">
        <w:t xml:space="preserve"> Otevřenou otázkou však zůstává efektivnost výroby elektrické energie a celkové emise z její výroby.</w:t>
      </w:r>
    </w:p>
    <w:p w:rsidR="00E272FB" w:rsidRDefault="00E272FB" w:rsidP="00E272FB">
      <w:r>
        <w:t xml:space="preserve">Druhým perspektivním alternativním zdrojem energie v dopravě je vodík. Nejvhodnější forma využívání vodíku v dopravě je v kombinaci s palivovými články, které slouží jako konvertor energie. Výhodou vodíku je vyšší účinnost převodu energie a neprodukování uhlíku, čímž snižuje </w:t>
      </w:r>
      <w:proofErr w:type="spellStart"/>
      <w:r>
        <w:t>zněčišťování</w:t>
      </w:r>
      <w:proofErr w:type="spellEnd"/>
      <w:r>
        <w:t xml:space="preserve"> ovzduší. Na druhé straně účinnost spalování horkého vodíku není vyšší, než mají běžná vozidla. Z toho důvodu se v současné době využívá spalování za studena. Vyrobená elektrická energie se prostřednictvím vodíkových palivových článků může využít ve </w:t>
      </w:r>
      <w:proofErr w:type="spellStart"/>
      <w:r>
        <w:t>všechy</w:t>
      </w:r>
      <w:proofErr w:type="spellEnd"/>
      <w:r>
        <w:t xml:space="preserve"> typech dopravních prostředků. Potenciál využívání této technologie je tak sice ve všech dopravních prostředcích, ale nejdále je vývoj u osobních automobilů a autobusů, kde se dosáhlo téměř fáze komercializace. Na základě testování používání vodíků a palivových článků u autobusů, by mohlo dojít k dalšímu rozšíření využití u nákladních automobilů nebo metra.</w:t>
      </w:r>
      <w:r>
        <w:rPr>
          <w:rStyle w:val="Znakapoznpodarou"/>
        </w:rPr>
        <w:footnoteReference w:id="3"/>
      </w:r>
      <w:r w:rsidR="005B4F13">
        <w:t xml:space="preserve"> I zde je však na místě upozornit na možný dopad samotné výroby vodíku.</w:t>
      </w:r>
    </w:p>
    <w:p w:rsidR="00E272FB" w:rsidRDefault="00E272FB" w:rsidP="00E272FB">
      <w:r>
        <w:t>Třetím alternativním palivem s potenciálem využití v dopravě je zemní plyn, kde se očekává vzrůstající zájem. To by mělo vést k</w:t>
      </w:r>
      <w:r w:rsidR="005B4F13">
        <w:t xml:space="preserve"> určitému </w:t>
      </w:r>
      <w:proofErr w:type="spellStart"/>
      <w:r w:rsidR="005B4F13">
        <w:t>snížéní</w:t>
      </w:r>
      <w:proofErr w:type="spellEnd"/>
      <w:r w:rsidR="005B4F13">
        <w:t xml:space="preserve"> </w:t>
      </w:r>
      <w:r>
        <w:t>emisí CO</w:t>
      </w:r>
      <w:r w:rsidRPr="00FD0A32">
        <w:rPr>
          <w:vertAlign w:val="subscript"/>
        </w:rPr>
        <w:t>2</w:t>
      </w:r>
      <w:r>
        <w:t xml:space="preserve">. </w:t>
      </w:r>
      <w:r w:rsidRPr="00633053">
        <w:t xml:space="preserve">Mezinárodní energetická agentura pro Evropu předpokládá, že do roku 2035 dojde k nárůstu vozidel na zemní plyn z 0,4% na 1,3%. </w:t>
      </w:r>
      <w:r w:rsidRPr="00E272FB">
        <w:t>Evropská expertní skupina pro budoucí dopravu, oproti tomu předpokládá vývoj, že osobní i nákladní doprava využívající zemní plyn společně dosáhne 5% celkového trhu do roku 2020, 9% do roku 2030 a 16% do roku 2050. Dojít by mělo i k rozšíření infrastruktury: navýšení zásobovacích stanic stlačeného zemního plynu z 2300 na 4000 a kapalného zemního plynu z 23 na 200.</w:t>
      </w:r>
      <w:r w:rsidRPr="00E272FB">
        <w:rPr>
          <w:rStyle w:val="Znakapoznpodarou"/>
        </w:rPr>
        <w:footnoteReference w:id="4"/>
      </w:r>
      <w:r>
        <w:t xml:space="preserve"> </w:t>
      </w:r>
      <w:r w:rsidR="00F12E30">
        <w:t>Obnovitelnou alternativou zemního plynu je bio-metan.</w:t>
      </w:r>
    </w:p>
    <w:p w:rsidR="00E272FB" w:rsidRDefault="00E272FB" w:rsidP="00E272FB">
      <w:r>
        <w:t>Obecně, potenciá</w:t>
      </w:r>
      <w:r w:rsidR="00F12E30">
        <w:t xml:space="preserve">l vozidel jezdící na zemní plyn (CNG, LNG) </w:t>
      </w:r>
      <w:r>
        <w:t xml:space="preserve">je i z důvodu velké poptávky po energii, poměrně velký: od lehké silniční dopravy, veřejné a nákladní dopravy, až po námořní dopravu. V dopravě je preferován spíše </w:t>
      </w:r>
      <w:proofErr w:type="spellStart"/>
      <w:r>
        <w:t>s</w:t>
      </w:r>
      <w:r w:rsidR="00F12E30">
        <w:t>kapalněný</w:t>
      </w:r>
      <w:proofErr w:type="spellEnd"/>
      <w:r w:rsidR="00F12E30">
        <w:t xml:space="preserve"> </w:t>
      </w:r>
      <w:r>
        <w:t>zemní plyn</w:t>
      </w:r>
      <w:r w:rsidR="00F12E30">
        <w:t xml:space="preserve"> (LNG)</w:t>
      </w:r>
      <w:r>
        <w:t>, který je vhodný pro dopravu na delší vzdálenosti, ale i pro těžká nákladní vozidla</w:t>
      </w:r>
      <w:r w:rsidR="00F12E30">
        <w:t xml:space="preserve">. CNG je preferován spíše pro osobní a veřejnou </w:t>
      </w:r>
      <w:proofErr w:type="gramStart"/>
      <w:r w:rsidR="00F12E30">
        <w:t xml:space="preserve">dopravu </w:t>
      </w:r>
      <w:r>
        <w:t xml:space="preserve"> na</w:t>
      </w:r>
      <w:proofErr w:type="gramEnd"/>
      <w:r>
        <w:t xml:space="preserve"> krátké vzdálenosti</w:t>
      </w:r>
      <w:r w:rsidR="00F12E30">
        <w:t>.</w:t>
      </w:r>
    </w:p>
    <w:p w:rsidR="00E272FB" w:rsidRDefault="00E272FB" w:rsidP="00E272FB">
      <w:pPr>
        <w:autoSpaceDE w:val="0"/>
        <w:autoSpaceDN w:val="0"/>
        <w:adjustRightInd w:val="0"/>
        <w:spacing w:after="0" w:line="240" w:lineRule="auto"/>
        <w:rPr>
          <w:b/>
          <w:color w:val="FF0000"/>
        </w:rPr>
      </w:pPr>
    </w:p>
    <w:p w:rsidR="00E272FB" w:rsidRDefault="00E272FB" w:rsidP="00E272FB">
      <w:pPr>
        <w:rPr>
          <w:b/>
        </w:rPr>
      </w:pPr>
      <w:r w:rsidRPr="00872069">
        <w:rPr>
          <w:b/>
        </w:rPr>
        <w:lastRenderedPageBreak/>
        <w:t>Energetika</w:t>
      </w:r>
    </w:p>
    <w:p w:rsidR="00E272FB" w:rsidRDefault="00E272FB" w:rsidP="00E272FB">
      <w:r>
        <w:t xml:space="preserve">Vzhledem k pokračující urbanizaci a posilování střední třídy se očekává, že celosvětová poptávka po energii vzroste do roku 2040 o 25% (největší podíl na tom budou mít především nečlenské státy OECD). V sektoru dopravy by měla celosvětová poptávka po energii v období 2015 – 2040 vzrůst také o 25%. Z hlediska dopravních prostředků nebude docházet k velkému nárůstu poptávky po energii u osobních aut, a to i přesto, že mobilita osob bude nadále stoupat. Je to dáno především vývojem zefektivňujícím vozidla, což vede např. k úspoře </w:t>
      </w:r>
      <w:r w:rsidR="00F12E30">
        <w:t>paliva. Objemově má největší po</w:t>
      </w:r>
      <w:r>
        <w:t>díl nákladní doprava, ale procentuálně roste především námořní a letecká doprava. Celkově se předpokládá, že zatímco mobilita osob poroste, vrchol poptávky po energii v dopravě nastane v letech 2020 – 2030.</w:t>
      </w:r>
    </w:p>
    <w:p w:rsidR="00E272FB" w:rsidRDefault="00E272FB" w:rsidP="00E272FB">
      <w:r>
        <w:t>V oblasti bytových a komerčních prostor se očekává do roku 2040 nárůst poptávky po energii o 25%. Největší vliv na poptávkový růst bude mít probíhající urbanizace a zvyšující se nároky na bydlení. Do roku 2040 se očekává nárůst poptávky elektřiny o 70% (40% podíl na trhu), zemní plyn o 20% (20% podíl na trhu) a poptávka po biomase by měla být na vrcholu a do roku 2040 by měl její podíl na trhu klesnout (20%).</w:t>
      </w:r>
    </w:p>
    <w:p w:rsidR="00E272FB" w:rsidRDefault="00E272FB" w:rsidP="00E272FB">
      <w:r>
        <w:t xml:space="preserve">V průmyslu, jakožto oblasti s největší spotřebou energie, poroste poptávka do roku 2040 o 25%, s největším poddílem chemického průmyslu. </w:t>
      </w:r>
      <w:r w:rsidR="00F12E30">
        <w:t>D</w:t>
      </w:r>
      <w:r>
        <w:t>ojde ke zvýšení podílu zemního plynu a elektřiny o 40%. Na druhé straně bude docházet k postupnému snižování využívání uhlí.</w:t>
      </w:r>
      <w:r w:rsidRPr="0016686F">
        <w:rPr>
          <w:rStyle w:val="Znakapoznpodarou"/>
        </w:rPr>
        <w:t xml:space="preserve"> </w:t>
      </w:r>
    </w:p>
    <w:p w:rsidR="00E272FB" w:rsidRDefault="00E272FB" w:rsidP="00E272FB">
      <w:r>
        <w:t>Jednu z ústředních úloh tak bude mít výroba elektrické energie, kdy se očekává růst poptávky v letech 2015 – 2040 až o 60%. K růstu dojde zejména u bytových a komerčních prostor (růst o 70%). Tento nárůst je v souladu s obecným trendem přesunu k energiím pro výrobu elektřiny, které obsahují méně emisí CO</w:t>
      </w:r>
      <w:r w:rsidRPr="00AF17B2">
        <w:rPr>
          <w:vertAlign w:val="subscript"/>
        </w:rPr>
        <w:t>2</w:t>
      </w:r>
      <w:r>
        <w:t xml:space="preserve"> (plyn, obnovitelné zdroje, jaderná energie). Mělo by tak docházet ke snižování významu uhlí jako zdroje energie pro výrobu elektřiny (zhruba 30% v roce 2040 oproti 40% v roce 2015).</w:t>
      </w:r>
      <w:r>
        <w:rPr>
          <w:rStyle w:val="Znakapoznpodarou"/>
        </w:rPr>
        <w:footnoteReference w:id="5"/>
      </w:r>
    </w:p>
    <w:p w:rsidR="00E272FB" w:rsidRDefault="00E272FB" w:rsidP="00E272FB">
      <w:r>
        <w:t>Pro výrobu a distribuci elektrické energie je klíčovou technologickou výzvou její skladování, které plní 3 hlavní funkce:</w:t>
      </w:r>
    </w:p>
    <w:p w:rsidR="00E272FB" w:rsidRDefault="00E272FB" w:rsidP="00E272FB">
      <w:pPr>
        <w:pStyle w:val="Odstavecseseznamem"/>
        <w:numPr>
          <w:ilvl w:val="0"/>
          <w:numId w:val="5"/>
        </w:numPr>
        <w:jc w:val="both"/>
      </w:pPr>
      <w:r>
        <w:t>Snižuje náklady na elektrickou energii</w:t>
      </w:r>
    </w:p>
    <w:p w:rsidR="00E272FB" w:rsidRDefault="00E272FB" w:rsidP="00E272FB">
      <w:pPr>
        <w:pStyle w:val="Odstavecseseznamem"/>
        <w:numPr>
          <w:ilvl w:val="0"/>
          <w:numId w:val="5"/>
        </w:numPr>
        <w:jc w:val="both"/>
      </w:pPr>
      <w:r>
        <w:t>Zvyšuje spolehlivost a poskytuje uživateli energii v období jejího výpadku</w:t>
      </w:r>
    </w:p>
    <w:p w:rsidR="00E272FB" w:rsidRDefault="00E272FB" w:rsidP="00E272FB">
      <w:pPr>
        <w:pStyle w:val="Odstavecseseznamem"/>
        <w:numPr>
          <w:ilvl w:val="0"/>
          <w:numId w:val="5"/>
        </w:numPr>
        <w:jc w:val="both"/>
      </w:pPr>
      <w:r>
        <w:t>Udržuje a zlepšuje kvalitu, frekvenci a napětí</w:t>
      </w:r>
    </w:p>
    <w:p w:rsidR="00497794" w:rsidRDefault="00497794" w:rsidP="0024086A">
      <w:proofErr w:type="spellStart"/>
      <w:r>
        <w:t>Všobecně</w:t>
      </w:r>
      <w:proofErr w:type="spellEnd"/>
      <w:r>
        <w:t xml:space="preserve"> se předpokládá transformace energetiky – tzv. ENERGY COUPLING. To znamená propojení energetických sítí </w:t>
      </w:r>
      <w:r w:rsidR="005723E2">
        <w:t xml:space="preserve">- </w:t>
      </w:r>
      <w:r>
        <w:t>elektrárenské a plynárenské. Nový přístup k energ</w:t>
      </w:r>
      <w:r w:rsidR="005723E2">
        <w:t>et</w:t>
      </w:r>
      <w:r>
        <w:t xml:space="preserve">ice již nemá </w:t>
      </w:r>
      <w:proofErr w:type="spellStart"/>
      <w:r>
        <w:t>strikní</w:t>
      </w:r>
      <w:proofErr w:type="spellEnd"/>
      <w:r>
        <w:t xml:space="preserve"> dělení na tyto segmenty a snahou je vyrobenou jednotku energie (kW, GJ) efektivně v čase alokovat tam, kde je to v daném čase žádoucí. Tedy </w:t>
      </w:r>
      <w:r w:rsidR="005723E2">
        <w:t xml:space="preserve">buď </w:t>
      </w:r>
      <w:r>
        <w:t>do elektrické energie, transfer do plynu ve formě metanu, či využití v mobilitě anebo k uskladnění (</w:t>
      </w:r>
      <w:proofErr w:type="spellStart"/>
      <w:r>
        <w:t>storage</w:t>
      </w:r>
      <w:proofErr w:type="spellEnd"/>
      <w:r>
        <w:t>) energie na dobu příštího využití. To vše s rozvojem digitalizace a průmyslu 4,0 neboli „</w:t>
      </w:r>
      <w:proofErr w:type="spellStart"/>
      <w:r>
        <w:t>smart</w:t>
      </w:r>
      <w:proofErr w:type="spellEnd"/>
      <w:r>
        <w:t>“</w:t>
      </w:r>
      <w:r w:rsidR="005723E2">
        <w:t xml:space="preserve"> (efektivní)</w:t>
      </w:r>
      <w:r>
        <w:t xml:space="preserve"> řízení procesů výroby, skladování a využití </w:t>
      </w:r>
      <w:r w:rsidR="005723E2">
        <w:t>energie v čase a prostoru.</w:t>
      </w:r>
    </w:p>
    <w:p w:rsidR="00497794" w:rsidRDefault="00497794" w:rsidP="0024086A"/>
    <w:p w:rsidR="00231A0C" w:rsidRDefault="00231A0C" w:rsidP="00231A0C">
      <w:pPr>
        <w:rPr>
          <w:b/>
        </w:rPr>
      </w:pPr>
      <w:r w:rsidRPr="00872069">
        <w:rPr>
          <w:b/>
        </w:rPr>
        <w:t>Energetika</w:t>
      </w:r>
      <w:r>
        <w:rPr>
          <w:b/>
        </w:rPr>
        <w:t xml:space="preserve"> – ukládání a skladování energie</w:t>
      </w:r>
    </w:p>
    <w:p w:rsidR="00231A0C" w:rsidRDefault="0019722E" w:rsidP="00231A0C">
      <w:r>
        <w:t>E</w:t>
      </w:r>
      <w:r w:rsidR="00231A0C">
        <w:t>konomick</w:t>
      </w:r>
      <w:r>
        <w:t>é</w:t>
      </w:r>
      <w:r w:rsidR="00231A0C">
        <w:t xml:space="preserve"> aspekt</w:t>
      </w:r>
      <w:r>
        <w:t>y</w:t>
      </w:r>
      <w:r w:rsidR="00231A0C">
        <w:t xml:space="preserve"> integrace OZE</w:t>
      </w:r>
      <w:r>
        <w:t xml:space="preserve"> popisuje</w:t>
      </w:r>
      <w:r w:rsidR="00231A0C">
        <w:t xml:space="preserve"> ve zprávě </w:t>
      </w:r>
      <w:proofErr w:type="spellStart"/>
      <w:r w:rsidR="00231A0C">
        <w:t>Deutsche</w:t>
      </w:r>
      <w:proofErr w:type="spellEnd"/>
      <w:r w:rsidR="00231A0C">
        <w:t xml:space="preserve"> Energie-Agentur (DENA)</w:t>
      </w:r>
      <w:r>
        <w:t xml:space="preserve"> - I</w:t>
      </w:r>
      <w:r w:rsidR="00231A0C">
        <w:t>ntegrac</w:t>
      </w:r>
      <w:r>
        <w:t>e</w:t>
      </w:r>
      <w:r w:rsidR="00231A0C">
        <w:t xml:space="preserve"> obnovitelných zdrojů v rámci německého a evropského trhu s elektřinou.</w:t>
      </w:r>
    </w:p>
    <w:p w:rsidR="0019722E" w:rsidRDefault="0019722E" w:rsidP="00231A0C">
      <w:r>
        <w:t xml:space="preserve">Integrace OZE do energetického mixu je podmíněna technickou a ekonomickou dostupností technologií pro akumulaci velkých množství elektřiny, jejichž masové průmyslové nasazení by umožnilo efektivněji přizpůsobovat kolísavou výrobu OZE (především větrných a </w:t>
      </w:r>
      <w:proofErr w:type="spellStart"/>
      <w:r>
        <w:t>fotovoltaických</w:t>
      </w:r>
      <w:proofErr w:type="spellEnd"/>
      <w:r>
        <w:t xml:space="preserve"> elektráren) aktuální spotřebě.</w:t>
      </w:r>
    </w:p>
    <w:p w:rsidR="0019722E" w:rsidRDefault="0019722E" w:rsidP="00231A0C">
      <w:r>
        <w:t xml:space="preserve">V případě výstavby gigantických kapacit OZE s klimaticky závislou výrobou, což je již nyní reálnou německou skutečností, se síťoví operátoři musí principiálně vypořádat s dvěma provozními stavy. Prvním je dostatečně rychlá náhrada výpadku výroby v OZE v nepříznivých klimatických podmínkách. Tento stav je v současné době běžný a je řešen provozem regulačních zdrojů popř. najížděním záložních zdrojů (např. plynových elektráren při poklesu výroby z FVE resp. </w:t>
      </w:r>
      <w:proofErr w:type="spellStart"/>
      <w:r>
        <w:t>VtE</w:t>
      </w:r>
      <w:proofErr w:type="spellEnd"/>
      <w:r>
        <w:t>). Ovšem se stoupajícím instalovaným výkonem OZE bude čím dál tím častěji docházet k opačnému extrému, tj. „nadvýrobě“ OZE výrazně překračující aktuální spotřebu.</w:t>
      </w:r>
    </w:p>
    <w:p w:rsidR="005723E2" w:rsidRDefault="0019722E" w:rsidP="005723E2">
      <w:pPr>
        <w:spacing w:after="0"/>
      </w:pPr>
      <w:r>
        <w:t xml:space="preserve">Odkazovaná studie DENA uvádí, že již od r. 2020 bude v Německu docházet k situacím, kdy OZE budou v určitých hodinách roku vyrábět více elektřiny, než bude elektrizační soustava aktuálně schopna spotřebovat resp. exportovat do zahraničí. Pokud </w:t>
      </w:r>
      <w:r w:rsidR="005723E2">
        <w:t>nebude</w:t>
      </w:r>
      <w:r>
        <w:t xml:space="preserve"> problematika akumulace elektřiny zásadně řešena, tak v</w:t>
      </w:r>
      <w:r w:rsidR="005723E2">
        <w:t> </w:t>
      </w:r>
      <w:r>
        <w:t>r</w:t>
      </w:r>
      <w:r w:rsidR="005723E2">
        <w:t xml:space="preserve">oce </w:t>
      </w:r>
      <w:r>
        <w:t>2050</w:t>
      </w:r>
      <w:r w:rsidR="005723E2">
        <w:t xml:space="preserve"> může</w:t>
      </w:r>
      <w:r>
        <w:t xml:space="preserve"> výroba </w:t>
      </w:r>
      <w:r w:rsidR="005723E2">
        <w:t>z OZE překračovat</w:t>
      </w:r>
      <w:r>
        <w:t xml:space="preserve"> spotřebu v průběhu 43% roku, souhrnně by ro</w:t>
      </w:r>
      <w:r w:rsidR="005723E2">
        <w:t xml:space="preserve">ční nadprodukce </w:t>
      </w:r>
      <w:r>
        <w:t xml:space="preserve">vyprodukovala „nadbytečných“ 66 milionů </w:t>
      </w:r>
      <w:proofErr w:type="spellStart"/>
      <w:r>
        <w:t>MWh</w:t>
      </w:r>
      <w:proofErr w:type="spellEnd"/>
      <w:r>
        <w:t xml:space="preserve"> a v období „špičkové nadvýroby“ by překračovala poptávku až o 70 GW, což odpovídá výkonu 70 bloků JE Temelín. </w:t>
      </w:r>
    </w:p>
    <w:p w:rsidR="0019722E" w:rsidRDefault="0019722E" w:rsidP="00231A0C">
      <w:r>
        <w:t xml:space="preserve">Aby mohly OZE vyrábět dle aktuálních klimatických podmínek a nebylo nutné je „brutálně“ vypínat, musí být vybudovány systémy akumulace elektřiny. Je nutné si však uvědomit gigantické měřítko již stávajících OZE. Pro orientační představu: akumulace jedné hodiny výroby stávajících větrných a </w:t>
      </w:r>
      <w:proofErr w:type="spellStart"/>
      <w:r>
        <w:t>fotovoltaických</w:t>
      </w:r>
      <w:proofErr w:type="spellEnd"/>
      <w:r>
        <w:t xml:space="preserve"> elektráren v Německu (55 000 </w:t>
      </w:r>
      <w:proofErr w:type="spellStart"/>
      <w:r>
        <w:t>MWh</w:t>
      </w:r>
      <w:proofErr w:type="spellEnd"/>
      <w:r>
        <w:t>) vyžaduje cca 13 přečerpávacích elektráren o velikosti Dlouhých Strání.</w:t>
      </w:r>
    </w:p>
    <w:p w:rsidR="005C79F3" w:rsidRPr="005C79F3" w:rsidRDefault="005C79F3" w:rsidP="005C79F3">
      <w:r>
        <w:rPr>
          <w:noProof/>
        </w:rPr>
        <w:drawing>
          <wp:anchor distT="0" distB="0" distL="114300" distR="114300" simplePos="0" relativeHeight="251663360" behindDoc="1" locked="0" layoutInCell="1" allowOverlap="1" wp14:anchorId="548B03DA" wp14:editId="741FB2E2">
            <wp:simplePos x="0" y="0"/>
            <wp:positionH relativeFrom="column">
              <wp:posOffset>4106545</wp:posOffset>
            </wp:positionH>
            <wp:positionV relativeFrom="paragraph">
              <wp:posOffset>389255</wp:posOffset>
            </wp:positionV>
            <wp:extent cx="1402080" cy="1549400"/>
            <wp:effectExtent l="0" t="0" r="7620" b="0"/>
            <wp:wrapTight wrapText="bothSides">
              <wp:wrapPolygon edited="0">
                <wp:start x="0" y="0"/>
                <wp:lineTo x="0" y="21246"/>
                <wp:lineTo x="21424" y="21246"/>
                <wp:lineTo x="21424" y="0"/>
                <wp:lineTo x="0" y="0"/>
              </wp:wrapPolygon>
            </wp:wrapTight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22E">
        <w:t>Němci</w:t>
      </w:r>
      <w:r>
        <w:t xml:space="preserve">, vědomi si této skutečnosti, velmi systematicky pracují na konceptech transferu elektrické energie na jiné produkty </w:t>
      </w:r>
      <w:proofErr w:type="spellStart"/>
      <w:r w:rsidRPr="005C79F3">
        <w:rPr>
          <w:b/>
          <w:bCs/>
          <w:u w:val="single"/>
        </w:rPr>
        <w:t>Power</w:t>
      </w:r>
      <w:proofErr w:type="spellEnd"/>
      <w:r w:rsidRPr="005C79F3">
        <w:rPr>
          <w:b/>
          <w:bCs/>
          <w:u w:val="single"/>
        </w:rPr>
        <w:t xml:space="preserve"> to X (</w:t>
      </w:r>
      <w:proofErr w:type="spellStart"/>
      <w:r w:rsidRPr="005C79F3">
        <w:rPr>
          <w:b/>
          <w:bCs/>
          <w:u w:val="single"/>
        </w:rPr>
        <w:t>PtX</w:t>
      </w:r>
      <w:proofErr w:type="spellEnd"/>
      <w:r w:rsidRPr="005C79F3">
        <w:rPr>
          <w:u w:val="single"/>
        </w:rPr>
        <w:t>):</w:t>
      </w:r>
    </w:p>
    <w:p w:rsidR="005C79F3" w:rsidRDefault="005C79F3" w:rsidP="00231A0C">
      <w:r w:rsidRPr="005C79F3">
        <w:rPr>
          <w:noProof/>
        </w:rPr>
        <w:drawing>
          <wp:inline distT="0" distB="0" distL="0" distR="0" wp14:anchorId="758B9E9F" wp14:editId="0851418A">
            <wp:extent cx="3892731" cy="1421247"/>
            <wp:effectExtent l="19050" t="19050" r="12700" b="26670"/>
            <wp:docPr id="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805" cy="142054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B91577" w:rsidRDefault="00B91577" w:rsidP="00231A0C"/>
    <w:p w:rsidR="00B91577" w:rsidRDefault="00B91577" w:rsidP="00231A0C"/>
    <w:p w:rsidR="005C79F3" w:rsidRDefault="005C79F3" w:rsidP="00231A0C">
      <w:r>
        <w:t xml:space="preserve">Technologie </w:t>
      </w:r>
      <w:proofErr w:type="spellStart"/>
      <w:r>
        <w:t>Power</w:t>
      </w:r>
      <w:proofErr w:type="spellEnd"/>
      <w:r>
        <w:t xml:space="preserve"> to </w:t>
      </w:r>
      <w:proofErr w:type="spellStart"/>
      <w:r>
        <w:t>Gas</w:t>
      </w:r>
      <w:proofErr w:type="spellEnd"/>
      <w:r>
        <w:t xml:space="preserve"> se úspěšně rozvíjejí, viz mapa níže – stav v roce 2017</w:t>
      </w:r>
    </w:p>
    <w:p w:rsidR="005C79F3" w:rsidRDefault="005C79F3" w:rsidP="00231A0C">
      <w:r>
        <w:rPr>
          <w:noProof/>
        </w:rPr>
        <w:drawing>
          <wp:inline distT="0" distB="0" distL="0" distR="0" wp14:anchorId="28082E67" wp14:editId="5CE8FFB5">
            <wp:extent cx="5760720" cy="3307851"/>
            <wp:effectExtent l="0" t="0" r="0" b="6985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07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A99" w:rsidRDefault="007D2A99" w:rsidP="00231A0C"/>
    <w:p w:rsidR="005C79F3" w:rsidRDefault="005C79F3" w:rsidP="00231A0C">
      <w:r>
        <w:t xml:space="preserve">Inspirativní pro ČR by mohl být systémový přístup národního </w:t>
      </w:r>
      <w:proofErr w:type="spellStart"/>
      <w:r>
        <w:t>pojektu</w:t>
      </w:r>
      <w:proofErr w:type="spellEnd"/>
      <w:r>
        <w:t xml:space="preserve"> </w:t>
      </w:r>
      <w:r w:rsidR="00621FE1">
        <w:t xml:space="preserve">výzkumu ukládání elektrické energie do chemikálií </w:t>
      </w:r>
      <w:r>
        <w:t>P2X  KOPERNIKUS</w:t>
      </w:r>
      <w:r w:rsidR="00B953E7">
        <w:t xml:space="preserve"> </w:t>
      </w:r>
      <w:r w:rsidR="00B953E7">
        <w:rPr>
          <w:rStyle w:val="Znakapoznpodarou"/>
        </w:rPr>
        <w:footnoteReference w:id="6"/>
      </w:r>
      <w:r w:rsidR="00B953E7">
        <w:t xml:space="preserve"> </w:t>
      </w:r>
      <w:r w:rsidR="00B953E7">
        <w:rPr>
          <w:rStyle w:val="Znakapoznpodarou"/>
        </w:rPr>
        <w:footnoteReference w:id="7"/>
      </w:r>
    </w:p>
    <w:p w:rsidR="0019722E" w:rsidRDefault="005C79F3" w:rsidP="00231A0C">
      <w:pPr>
        <w:rPr>
          <w:b/>
        </w:rPr>
      </w:pPr>
      <w:r w:rsidRPr="005C79F3">
        <w:rPr>
          <w:b/>
          <w:noProof/>
        </w:rPr>
        <w:drawing>
          <wp:inline distT="0" distB="0" distL="0" distR="0" wp14:anchorId="0930E719" wp14:editId="341E6341">
            <wp:extent cx="1194594" cy="458031"/>
            <wp:effectExtent l="0" t="0" r="5715" b="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594" cy="45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 xml:space="preserve">       </w:t>
      </w:r>
      <w:r w:rsidRPr="005C79F3">
        <w:rPr>
          <w:b/>
          <w:noProof/>
        </w:rPr>
        <w:drawing>
          <wp:inline distT="0" distB="0" distL="0" distR="0" wp14:anchorId="0CD27ECC" wp14:editId="025704D8">
            <wp:extent cx="1086619" cy="572590"/>
            <wp:effectExtent l="0" t="0" r="0" b="0"/>
            <wp:docPr id="4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619" cy="57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231A0C" w:rsidRPr="005C79F3" w:rsidRDefault="005C79F3" w:rsidP="00C535C0">
      <w:r w:rsidRPr="005C79F3">
        <w:t xml:space="preserve">Projekt </w:t>
      </w:r>
      <w:r>
        <w:t>ved</w:t>
      </w:r>
      <w:r w:rsidR="00B953E7">
        <w:t>e trojice subjektů:</w:t>
      </w:r>
      <w:r>
        <w:t xml:space="preserve"> </w:t>
      </w:r>
      <w:proofErr w:type="spellStart"/>
      <w:r>
        <w:t>Aachen</w:t>
      </w:r>
      <w:proofErr w:type="spellEnd"/>
      <w:r>
        <w:t xml:space="preserve"> University</w:t>
      </w:r>
      <w:r w:rsidR="00B953E7">
        <w:t xml:space="preserve">, </w:t>
      </w:r>
      <w:proofErr w:type="spellStart"/>
      <w:r w:rsidR="00B953E7">
        <w:t>Forschungszcentrum</w:t>
      </w:r>
      <w:proofErr w:type="spellEnd"/>
      <w:r w:rsidR="00B953E7">
        <w:t xml:space="preserve"> </w:t>
      </w:r>
      <w:proofErr w:type="spellStart"/>
      <w:r w:rsidR="00B953E7">
        <w:t>Julich</w:t>
      </w:r>
      <w:proofErr w:type="spellEnd"/>
      <w:r w:rsidR="00B953E7">
        <w:t xml:space="preserve">, </w:t>
      </w:r>
      <w:proofErr w:type="spellStart"/>
      <w:r w:rsidR="00B953E7">
        <w:t>Dechema</w:t>
      </w:r>
      <w:proofErr w:type="spellEnd"/>
      <w:r w:rsidR="00B953E7">
        <w:t>. Na projektu spolupracují desítky německých významných společností.</w:t>
      </w:r>
    </w:p>
    <w:p w:rsidR="005C79F3" w:rsidRDefault="005C79F3" w:rsidP="00C535C0">
      <w:pPr>
        <w:rPr>
          <w:b/>
        </w:rPr>
      </w:pPr>
    </w:p>
    <w:p w:rsidR="00C535C0" w:rsidRDefault="00C535C0" w:rsidP="00C535C0">
      <w:pPr>
        <w:rPr>
          <w:b/>
        </w:rPr>
      </w:pPr>
      <w:r>
        <w:rPr>
          <w:b/>
        </w:rPr>
        <w:t>Životní prostředí - emise</w:t>
      </w:r>
    </w:p>
    <w:p w:rsidR="008A27E4" w:rsidRDefault="008A27E4" w:rsidP="00231A0C">
      <w:pPr>
        <w:spacing w:after="0" w:line="240" w:lineRule="auto"/>
        <w:outlineLvl w:val="2"/>
        <w:rPr>
          <w:szCs w:val="22"/>
        </w:rPr>
      </w:pPr>
      <w:r w:rsidRPr="0083505C">
        <w:rPr>
          <w:szCs w:val="22"/>
        </w:rPr>
        <w:t>Mezivládní panel pro změny klimatu</w:t>
      </w:r>
      <w:r>
        <w:rPr>
          <w:szCs w:val="22"/>
        </w:rPr>
        <w:t xml:space="preserve"> IPCC (</w:t>
      </w:r>
      <w:proofErr w:type="spellStart"/>
      <w:r w:rsidRPr="0083505C">
        <w:rPr>
          <w:rFonts w:asciiTheme="minorHAnsi" w:hAnsiTheme="minorHAnsi"/>
          <w:b/>
          <w:bCs/>
          <w:sz w:val="24"/>
        </w:rPr>
        <w:t>I</w:t>
      </w:r>
      <w:r w:rsidRPr="0083505C">
        <w:rPr>
          <w:rFonts w:asciiTheme="minorHAnsi" w:hAnsiTheme="minorHAnsi"/>
          <w:bCs/>
          <w:szCs w:val="22"/>
        </w:rPr>
        <w:t>ntergovernmental</w:t>
      </w:r>
      <w:proofErr w:type="spellEnd"/>
      <w:r w:rsidRPr="0083505C">
        <w:rPr>
          <w:rFonts w:asciiTheme="minorHAnsi" w:hAnsiTheme="minorHAnsi"/>
          <w:bCs/>
          <w:szCs w:val="22"/>
        </w:rPr>
        <w:t xml:space="preserve"> </w:t>
      </w:r>
      <w:r w:rsidRPr="0083505C">
        <w:rPr>
          <w:rFonts w:asciiTheme="minorHAnsi" w:hAnsiTheme="minorHAnsi"/>
          <w:b/>
          <w:bCs/>
          <w:szCs w:val="22"/>
        </w:rPr>
        <w:t>P</w:t>
      </w:r>
      <w:r w:rsidRPr="0083505C">
        <w:rPr>
          <w:rFonts w:asciiTheme="minorHAnsi" w:hAnsiTheme="minorHAnsi"/>
          <w:bCs/>
          <w:szCs w:val="22"/>
        </w:rPr>
        <w:t xml:space="preserve">anel on </w:t>
      </w:r>
      <w:proofErr w:type="spellStart"/>
      <w:r w:rsidRPr="0083505C">
        <w:rPr>
          <w:rFonts w:asciiTheme="minorHAnsi" w:hAnsiTheme="minorHAnsi"/>
          <w:b/>
          <w:bCs/>
          <w:sz w:val="24"/>
        </w:rPr>
        <w:t>C</w:t>
      </w:r>
      <w:r w:rsidRPr="0083505C">
        <w:rPr>
          <w:rFonts w:asciiTheme="minorHAnsi" w:hAnsiTheme="minorHAnsi"/>
          <w:bCs/>
          <w:szCs w:val="22"/>
        </w:rPr>
        <w:t>limate</w:t>
      </w:r>
      <w:proofErr w:type="spellEnd"/>
      <w:r w:rsidRPr="0083505C">
        <w:rPr>
          <w:rFonts w:asciiTheme="minorHAnsi" w:hAnsiTheme="minorHAnsi"/>
          <w:bCs/>
          <w:szCs w:val="22"/>
        </w:rPr>
        <w:t xml:space="preserve"> </w:t>
      </w:r>
      <w:proofErr w:type="spellStart"/>
      <w:r w:rsidRPr="0083505C">
        <w:rPr>
          <w:rFonts w:asciiTheme="minorHAnsi" w:hAnsiTheme="minorHAnsi"/>
          <w:b/>
          <w:bCs/>
          <w:sz w:val="24"/>
        </w:rPr>
        <w:t>C</w:t>
      </w:r>
      <w:r>
        <w:rPr>
          <w:rFonts w:asciiTheme="minorHAnsi" w:hAnsiTheme="minorHAnsi"/>
          <w:bCs/>
          <w:szCs w:val="22"/>
        </w:rPr>
        <w:t>hange</w:t>
      </w:r>
      <w:proofErr w:type="spellEnd"/>
      <w:r>
        <w:rPr>
          <w:rFonts w:asciiTheme="minorHAnsi" w:hAnsiTheme="minorHAnsi"/>
          <w:bCs/>
          <w:szCs w:val="22"/>
        </w:rPr>
        <w:t>) se sídlem v Ženevě</w:t>
      </w:r>
      <w:r>
        <w:rPr>
          <w:rStyle w:val="Znakapoznpodarou"/>
          <w:rFonts w:asciiTheme="minorHAnsi" w:hAnsiTheme="minorHAnsi"/>
          <w:bCs/>
          <w:szCs w:val="22"/>
        </w:rPr>
        <w:footnoteReference w:id="8"/>
      </w:r>
      <w:r>
        <w:rPr>
          <w:rFonts w:asciiTheme="minorHAnsi" w:hAnsiTheme="minorHAnsi"/>
          <w:bCs/>
          <w:szCs w:val="22"/>
        </w:rPr>
        <w:t xml:space="preserve"> </w:t>
      </w:r>
      <w:r w:rsidRPr="0083505C">
        <w:rPr>
          <w:szCs w:val="22"/>
        </w:rPr>
        <w:t xml:space="preserve"> je vědecký mezivládní orgán, který byl založen v roce 1988 k vyhodnocování rizik změny klimatu dvěma organizacemi OSN - Světovou meteorologickou organizací a Programem OSN pro životní prostředí, později byl potvrzen Valným shromážděním OSN rezolucí 43/53.</w:t>
      </w:r>
    </w:p>
    <w:p w:rsidR="00231A0C" w:rsidRDefault="00231A0C" w:rsidP="00231A0C">
      <w:pPr>
        <w:spacing w:after="0" w:line="240" w:lineRule="auto"/>
        <w:outlineLvl w:val="2"/>
        <w:rPr>
          <w:szCs w:val="22"/>
        </w:rPr>
      </w:pPr>
    </w:p>
    <w:p w:rsidR="00231A0C" w:rsidRDefault="00B30FE0" w:rsidP="00231A0C">
      <w:pPr>
        <w:spacing w:after="0" w:line="240" w:lineRule="auto"/>
        <w:outlineLvl w:val="2"/>
        <w:rPr>
          <w:szCs w:val="22"/>
        </w:rPr>
      </w:pPr>
      <w:r>
        <w:rPr>
          <w:szCs w:val="22"/>
        </w:rPr>
        <w:t xml:space="preserve">Panel </w:t>
      </w:r>
      <w:proofErr w:type="spellStart"/>
      <w:r>
        <w:rPr>
          <w:szCs w:val="22"/>
        </w:rPr>
        <w:t>světvoých</w:t>
      </w:r>
      <w:proofErr w:type="spellEnd"/>
      <w:r>
        <w:rPr>
          <w:szCs w:val="22"/>
        </w:rPr>
        <w:t xml:space="preserve"> odborníků stanovil </w:t>
      </w:r>
    </w:p>
    <w:p w:rsidR="00B30FE0" w:rsidRDefault="00231A0C" w:rsidP="00231A0C">
      <w:pPr>
        <w:spacing w:after="0" w:line="240" w:lineRule="auto"/>
        <w:outlineLvl w:val="2"/>
        <w:rPr>
          <w:szCs w:val="2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8424613" wp14:editId="118702B3">
            <wp:simplePos x="0" y="0"/>
            <wp:positionH relativeFrom="column">
              <wp:posOffset>5274310</wp:posOffset>
            </wp:positionH>
            <wp:positionV relativeFrom="paragraph">
              <wp:posOffset>57785</wp:posOffset>
            </wp:positionV>
            <wp:extent cx="966470" cy="1332230"/>
            <wp:effectExtent l="0" t="0" r="5080" b="1270"/>
            <wp:wrapTight wrapText="bothSides">
              <wp:wrapPolygon edited="0">
                <wp:start x="0" y="0"/>
                <wp:lineTo x="0" y="21312"/>
                <wp:lineTo x="21288" y="21312"/>
                <wp:lineTo x="21288" y="0"/>
                <wp:lineTo x="0" y="0"/>
              </wp:wrapPolygon>
            </wp:wrapTight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47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FE0">
        <w:rPr>
          <w:szCs w:val="22"/>
        </w:rPr>
        <w:t>v </w:t>
      </w:r>
      <w:r w:rsidR="00B30FE0" w:rsidRPr="00B30FE0">
        <w:rPr>
          <w:b/>
          <w:szCs w:val="22"/>
        </w:rPr>
        <w:t>Paříži (prosinec 2015)</w:t>
      </w:r>
      <w:r w:rsidR="00B30FE0" w:rsidRPr="00B30FE0">
        <w:rPr>
          <w:rStyle w:val="Znakapoznpodarou"/>
          <w:b/>
          <w:szCs w:val="22"/>
        </w:rPr>
        <w:footnoteReference w:id="9"/>
      </w:r>
      <w:r w:rsidR="00B30FE0">
        <w:rPr>
          <w:szCs w:val="22"/>
        </w:rPr>
        <w:t xml:space="preserve"> dohodu:</w:t>
      </w:r>
    </w:p>
    <w:p w:rsidR="00B30FE0" w:rsidRPr="00231A0C" w:rsidRDefault="00B30FE0" w:rsidP="00231A0C">
      <w:pPr>
        <w:pStyle w:val="Odstavecseseznamem"/>
        <w:numPr>
          <w:ilvl w:val="0"/>
          <w:numId w:val="7"/>
        </w:numPr>
        <w:spacing w:after="100" w:afterAutospacing="1" w:line="240" w:lineRule="auto"/>
      </w:pPr>
      <w:r w:rsidRPr="00231A0C">
        <w:t>formuluje dlouhodobý cíl ochrany klimatu, jímž je přispět k udržení nárůstu průměrné globální teploty výrazně pod hranicí 2°C v porovnání s obdobím před průmyslovou revolucí a usilovat o to, aby nárůst teploty nepřekročil hranici 1,5°C a</w:t>
      </w:r>
    </w:p>
    <w:p w:rsidR="00B30FE0" w:rsidRPr="00231A0C" w:rsidRDefault="00B30FE0" w:rsidP="00231A0C">
      <w:pPr>
        <w:pStyle w:val="Odstavecseseznamem"/>
        <w:numPr>
          <w:ilvl w:val="0"/>
          <w:numId w:val="7"/>
        </w:numPr>
        <w:spacing w:before="100" w:beforeAutospacing="1" w:after="100" w:afterAutospacing="1" w:line="240" w:lineRule="auto"/>
      </w:pPr>
      <w:r w:rsidRPr="00231A0C">
        <w:t xml:space="preserve">přináší významnou změnu, pokud jde o závazky snižování emisí skleníkových plynů. Dohoda totiž ukládá nejen rozvinutým, ale i rozvojovým státům povinnost stanovit si vnitrostátní redukční příspěvky k dosažení cíle Dohody. </w:t>
      </w:r>
    </w:p>
    <w:p w:rsidR="00231A0C" w:rsidRDefault="00B30FE0" w:rsidP="00231A0C">
      <w:pPr>
        <w:spacing w:after="0" w:line="240" w:lineRule="auto"/>
        <w:outlineLvl w:val="2"/>
        <w:rPr>
          <w:b/>
          <w:szCs w:val="22"/>
        </w:rPr>
      </w:pPr>
      <w:r w:rsidRPr="00B30FE0">
        <w:rPr>
          <w:b/>
          <w:szCs w:val="22"/>
        </w:rPr>
        <w:t>V Katowicích (prosinec 2018)</w:t>
      </w:r>
      <w:r>
        <w:rPr>
          <w:rStyle w:val="Znakapoznpodarou"/>
          <w:b/>
          <w:szCs w:val="22"/>
        </w:rPr>
        <w:footnoteReference w:id="10"/>
      </w:r>
    </w:p>
    <w:p w:rsidR="00B30FE0" w:rsidRPr="00A44A9D" w:rsidRDefault="00B30FE0" w:rsidP="00231A0C">
      <w:pPr>
        <w:spacing w:after="0" w:line="240" w:lineRule="auto"/>
        <w:outlineLvl w:val="2"/>
        <w:rPr>
          <w:rFonts w:asciiTheme="minorHAnsi" w:hAnsiTheme="minorHAnsi" w:cs="Arial"/>
          <w:szCs w:val="2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457A635" wp14:editId="71900576">
            <wp:simplePos x="0" y="0"/>
            <wp:positionH relativeFrom="column">
              <wp:posOffset>5187315</wp:posOffset>
            </wp:positionH>
            <wp:positionV relativeFrom="paragraph">
              <wp:posOffset>79375</wp:posOffset>
            </wp:positionV>
            <wp:extent cx="1314450" cy="382270"/>
            <wp:effectExtent l="0" t="0" r="0" b="0"/>
            <wp:wrapTight wrapText="bothSides">
              <wp:wrapPolygon edited="0">
                <wp:start x="0" y="0"/>
                <wp:lineTo x="0" y="20452"/>
                <wp:lineTo x="21287" y="20452"/>
                <wp:lineTo x="21287" y="0"/>
                <wp:lineTo x="0" y="0"/>
              </wp:wrapPolygon>
            </wp:wrapTight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38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Generální tajemník OSN </w:t>
      </w:r>
      <w:proofErr w:type="spellStart"/>
      <w:r>
        <w:t>António</w:t>
      </w:r>
      <w:proofErr w:type="spellEnd"/>
      <w:r>
        <w:t xml:space="preserve"> </w:t>
      </w:r>
      <w:proofErr w:type="spellStart"/>
      <w:r>
        <w:t>Guterres</w:t>
      </w:r>
      <w:proofErr w:type="spellEnd"/>
      <w:r>
        <w:t xml:space="preserve"> při pondělním oficiálním zahájení světové konference o klimatu důrazně vyzval představitele téměř 200 účastnických států k aktivnějšímu boji proti globálnímu oteplování. Změny klimatu jsou pro mnoho lidí, oblastí a států po celém světě již nyní otázkou života a smrti, prohlásil.</w:t>
      </w:r>
    </w:p>
    <w:p w:rsidR="00B118F9" w:rsidRDefault="00B118F9" w:rsidP="00B118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hAnsiTheme="minorHAnsi" w:cs="Courier New"/>
          <w:szCs w:val="22"/>
        </w:rPr>
      </w:pPr>
    </w:p>
    <w:p w:rsidR="00C10DEC" w:rsidRDefault="00C10DEC" w:rsidP="00B118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hAnsiTheme="minorHAnsi" w:cs="Courier New"/>
          <w:szCs w:val="22"/>
        </w:rPr>
      </w:pPr>
    </w:p>
    <w:p w:rsidR="00B91577" w:rsidRDefault="00B91577" w:rsidP="00B118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hAnsiTheme="minorHAnsi" w:cs="Courier New"/>
          <w:szCs w:val="22"/>
        </w:rPr>
      </w:pPr>
    </w:p>
    <w:p w:rsidR="00B91577" w:rsidRDefault="00B91577" w:rsidP="00B118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hAnsiTheme="minorHAnsi" w:cs="Courier New"/>
          <w:szCs w:val="2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F353BAC" wp14:editId="383F3623">
            <wp:simplePos x="0" y="0"/>
            <wp:positionH relativeFrom="column">
              <wp:posOffset>2670175</wp:posOffset>
            </wp:positionH>
            <wp:positionV relativeFrom="paragraph">
              <wp:posOffset>135890</wp:posOffset>
            </wp:positionV>
            <wp:extent cx="3742690" cy="2661285"/>
            <wp:effectExtent l="0" t="0" r="0" b="5715"/>
            <wp:wrapTight wrapText="bothSides">
              <wp:wrapPolygon edited="0">
                <wp:start x="0" y="0"/>
                <wp:lineTo x="0" y="21492"/>
                <wp:lineTo x="21439" y="21492"/>
                <wp:lineTo x="21439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2690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577" w:rsidRDefault="00B91577" w:rsidP="00B118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hAnsiTheme="minorHAnsi" w:cs="Courier New"/>
          <w:szCs w:val="22"/>
        </w:rPr>
      </w:pPr>
    </w:p>
    <w:p w:rsidR="00B118F9" w:rsidRPr="00087254" w:rsidRDefault="00B118F9" w:rsidP="00B118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Theme="minorHAnsi" w:hAnsiTheme="minorHAnsi" w:cs="Courier New"/>
          <w:b/>
          <w:szCs w:val="22"/>
        </w:rPr>
      </w:pPr>
      <w:r>
        <w:rPr>
          <w:rFonts w:asciiTheme="minorHAnsi" w:hAnsiTheme="minorHAnsi" w:cs="Courier New"/>
          <w:szCs w:val="22"/>
        </w:rPr>
        <w:t>P</w:t>
      </w:r>
      <w:r w:rsidRPr="00087254">
        <w:rPr>
          <w:rFonts w:asciiTheme="minorHAnsi" w:hAnsiTheme="minorHAnsi" w:cs="Courier New"/>
          <w:szCs w:val="22"/>
        </w:rPr>
        <w:t>okud chceme v blízké budoucnosti zabrán</w:t>
      </w:r>
      <w:r>
        <w:rPr>
          <w:rFonts w:asciiTheme="minorHAnsi" w:hAnsiTheme="minorHAnsi" w:cs="Courier New"/>
          <w:szCs w:val="22"/>
        </w:rPr>
        <w:t>it katastrofě klimatických změn, nová</w:t>
      </w:r>
      <w:r w:rsidRPr="00087254">
        <w:rPr>
          <w:rFonts w:asciiTheme="minorHAnsi" w:hAnsiTheme="minorHAnsi" w:cs="Courier New"/>
          <w:szCs w:val="22"/>
        </w:rPr>
        <w:t xml:space="preserve"> zpravodajsk</w:t>
      </w:r>
      <w:r>
        <w:rPr>
          <w:rFonts w:asciiTheme="minorHAnsi" w:hAnsiTheme="minorHAnsi" w:cs="Courier New"/>
          <w:szCs w:val="22"/>
        </w:rPr>
        <w:t>á</w:t>
      </w:r>
      <w:r w:rsidRPr="00087254">
        <w:rPr>
          <w:rFonts w:asciiTheme="minorHAnsi" w:hAnsiTheme="minorHAnsi" w:cs="Courier New"/>
          <w:szCs w:val="22"/>
        </w:rPr>
        <w:t xml:space="preserve"> zpráv</w:t>
      </w:r>
      <w:r>
        <w:rPr>
          <w:rFonts w:asciiTheme="minorHAnsi" w:hAnsiTheme="minorHAnsi" w:cs="Courier New"/>
          <w:szCs w:val="22"/>
        </w:rPr>
        <w:t xml:space="preserve">a </w:t>
      </w:r>
      <w:r w:rsidRPr="00087254">
        <w:rPr>
          <w:rFonts w:asciiTheme="minorHAnsi" w:hAnsiTheme="minorHAnsi" w:cs="Courier New"/>
          <w:szCs w:val="22"/>
        </w:rPr>
        <w:t>IPCC</w:t>
      </w:r>
      <w:r>
        <w:rPr>
          <w:rFonts w:asciiTheme="minorHAnsi" w:hAnsiTheme="minorHAnsi" w:cs="Courier New"/>
          <w:szCs w:val="22"/>
        </w:rPr>
        <w:t xml:space="preserve"> (10/2018) </w:t>
      </w:r>
      <w:r w:rsidRPr="00087254">
        <w:rPr>
          <w:rFonts w:asciiTheme="minorHAnsi" w:hAnsiTheme="minorHAnsi" w:cs="Courier New"/>
          <w:szCs w:val="22"/>
        </w:rPr>
        <w:t>stanov</w:t>
      </w:r>
      <w:r>
        <w:rPr>
          <w:rFonts w:asciiTheme="minorHAnsi" w:hAnsiTheme="minorHAnsi" w:cs="Courier New"/>
          <w:szCs w:val="22"/>
        </w:rPr>
        <w:t>uje</w:t>
      </w:r>
      <w:r w:rsidRPr="00087254">
        <w:rPr>
          <w:rFonts w:asciiTheme="minorHAnsi" w:hAnsiTheme="minorHAnsi" w:cs="Courier New"/>
          <w:szCs w:val="22"/>
        </w:rPr>
        <w:t xml:space="preserve"> velmi ambiciózní </w:t>
      </w:r>
      <w:r>
        <w:rPr>
          <w:rFonts w:asciiTheme="minorHAnsi" w:hAnsiTheme="minorHAnsi" w:cs="Courier New"/>
          <w:szCs w:val="22"/>
        </w:rPr>
        <w:t xml:space="preserve">celosvětové cíle. </w:t>
      </w:r>
      <w:r w:rsidRPr="00087254">
        <w:rPr>
          <w:rFonts w:asciiTheme="minorHAnsi" w:hAnsiTheme="minorHAnsi" w:cs="Courier New"/>
          <w:szCs w:val="22"/>
        </w:rPr>
        <w:t xml:space="preserve">Podle projektu </w:t>
      </w:r>
      <w:proofErr w:type="spellStart"/>
      <w:r w:rsidRPr="00087254">
        <w:rPr>
          <w:rFonts w:asciiTheme="minorHAnsi" w:hAnsiTheme="minorHAnsi" w:cs="Courier New"/>
          <w:szCs w:val="22"/>
        </w:rPr>
        <w:t>Global</w:t>
      </w:r>
      <w:proofErr w:type="spellEnd"/>
      <w:r w:rsidRPr="00087254">
        <w:rPr>
          <w:rFonts w:asciiTheme="minorHAnsi" w:hAnsiTheme="minorHAnsi" w:cs="Courier New"/>
          <w:szCs w:val="22"/>
        </w:rPr>
        <w:t xml:space="preserve"> </w:t>
      </w:r>
      <w:proofErr w:type="spellStart"/>
      <w:r w:rsidRPr="00087254">
        <w:rPr>
          <w:rFonts w:asciiTheme="minorHAnsi" w:hAnsiTheme="minorHAnsi" w:cs="Courier New"/>
          <w:szCs w:val="22"/>
        </w:rPr>
        <w:t>Carbon</w:t>
      </w:r>
      <w:proofErr w:type="spellEnd"/>
      <w:r w:rsidRPr="00087254">
        <w:rPr>
          <w:rFonts w:asciiTheme="minorHAnsi" w:hAnsiTheme="minorHAnsi" w:cs="Courier New"/>
          <w:szCs w:val="22"/>
        </w:rPr>
        <w:t xml:space="preserve">, v roce 2017, předpokládané globální emise CO2 představovaly 35,5 miliard tun. Během následujících dvanácti let by do roku 2030 mělo dojít k poklesu o 45 procent na 17,9 miliardy a pak klesnout </w:t>
      </w:r>
      <w:r w:rsidRPr="00087254">
        <w:rPr>
          <w:rFonts w:asciiTheme="minorHAnsi" w:hAnsiTheme="minorHAnsi" w:cs="Courier New"/>
          <w:b/>
          <w:szCs w:val="22"/>
        </w:rPr>
        <w:t>na 0,0 do roku 2050.</w:t>
      </w:r>
      <w:r>
        <w:rPr>
          <w:rFonts w:asciiTheme="minorHAnsi" w:hAnsiTheme="minorHAnsi" w:cs="Courier New"/>
          <w:b/>
          <w:szCs w:val="22"/>
        </w:rPr>
        <w:t xml:space="preserve"> </w:t>
      </w:r>
      <w:r>
        <w:rPr>
          <w:rStyle w:val="Znakapoznpodarou"/>
          <w:rFonts w:asciiTheme="minorHAnsi" w:hAnsiTheme="minorHAnsi" w:cs="Courier New"/>
          <w:b/>
          <w:szCs w:val="22"/>
        </w:rPr>
        <w:footnoteReference w:id="11"/>
      </w:r>
      <w:r w:rsidR="00C10DEC">
        <w:rPr>
          <w:rFonts w:asciiTheme="minorHAnsi" w:hAnsiTheme="minorHAnsi" w:cs="Courier New"/>
          <w:b/>
          <w:szCs w:val="22"/>
        </w:rPr>
        <w:t xml:space="preserve">  </w:t>
      </w:r>
    </w:p>
    <w:p w:rsidR="007D2A99" w:rsidRDefault="00C10DEC" w:rsidP="0024086A">
      <w:r>
        <w:t xml:space="preserve">                 </w:t>
      </w:r>
      <w:r w:rsidR="007D2A99">
        <w:t xml:space="preserve">                  </w:t>
      </w:r>
    </w:p>
    <w:p w:rsidR="00B118F9" w:rsidRDefault="007D2A99" w:rsidP="0024086A">
      <w:r>
        <w:t xml:space="preserve">                                                </w:t>
      </w:r>
    </w:p>
    <w:p w:rsidR="007D2A99" w:rsidRDefault="007D2A99" w:rsidP="0024086A"/>
    <w:p w:rsidR="007D2A99" w:rsidRDefault="007D2A99" w:rsidP="0024086A"/>
    <w:p w:rsidR="007D2A99" w:rsidRDefault="007D2A99" w:rsidP="0024086A"/>
    <w:p w:rsidR="007D2A99" w:rsidRDefault="007D2A99" w:rsidP="0024086A"/>
    <w:p w:rsidR="007D2A99" w:rsidRDefault="007D2A99" w:rsidP="0024086A"/>
    <w:p w:rsidR="007D2A99" w:rsidRDefault="007D2A99" w:rsidP="0024086A"/>
    <w:p w:rsidR="00C10DEC" w:rsidRDefault="00C10DEC" w:rsidP="0024086A"/>
    <w:p w:rsidR="00C10DEC" w:rsidRDefault="00C10DEC" w:rsidP="0024086A"/>
    <w:p w:rsidR="007D2A99" w:rsidRDefault="00B91577" w:rsidP="0024086A">
      <w:r>
        <w:rPr>
          <w:noProof/>
        </w:rPr>
        <w:drawing>
          <wp:anchor distT="0" distB="0" distL="114300" distR="114300" simplePos="0" relativeHeight="251664384" behindDoc="1" locked="0" layoutInCell="1" allowOverlap="1" wp14:anchorId="3E23B289" wp14:editId="7A8517D2">
            <wp:simplePos x="0" y="0"/>
            <wp:positionH relativeFrom="column">
              <wp:posOffset>3137535</wp:posOffset>
            </wp:positionH>
            <wp:positionV relativeFrom="paragraph">
              <wp:posOffset>59055</wp:posOffset>
            </wp:positionV>
            <wp:extent cx="2880995" cy="1893570"/>
            <wp:effectExtent l="0" t="0" r="0" b="0"/>
            <wp:wrapTight wrapText="bothSides">
              <wp:wrapPolygon edited="0">
                <wp:start x="0" y="0"/>
                <wp:lineTo x="0" y="21296"/>
                <wp:lineTo x="21424" y="21296"/>
                <wp:lineTo x="21424" y="0"/>
                <wp:lineTo x="0" y="0"/>
              </wp:wrapPolygon>
            </wp:wrapTight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995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0DEC" w:rsidRDefault="00C10DEC" w:rsidP="0024086A">
      <w:r>
        <w:rPr>
          <w:noProof/>
        </w:rPr>
        <w:drawing>
          <wp:anchor distT="0" distB="0" distL="114300" distR="114300" simplePos="0" relativeHeight="251660288" behindDoc="1" locked="0" layoutInCell="1" allowOverlap="1" wp14:anchorId="37A289BF" wp14:editId="718B469D">
            <wp:simplePos x="0" y="0"/>
            <wp:positionH relativeFrom="column">
              <wp:posOffset>-5080</wp:posOffset>
            </wp:positionH>
            <wp:positionV relativeFrom="paragraph">
              <wp:posOffset>-3175</wp:posOffset>
            </wp:positionV>
            <wp:extent cx="1238885" cy="260985"/>
            <wp:effectExtent l="0" t="0" r="0" b="5715"/>
            <wp:wrapTight wrapText="bothSides">
              <wp:wrapPolygon edited="0">
                <wp:start x="0" y="0"/>
                <wp:lineTo x="0" y="20496"/>
                <wp:lineTo x="21257" y="20496"/>
                <wp:lineTo x="21257" y="0"/>
                <wp:lineTo x="0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885" cy="26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4877" w:rsidRDefault="00B118F9" w:rsidP="0024086A">
      <w:r>
        <w:t xml:space="preserve">Měření </w:t>
      </w:r>
      <w:proofErr w:type="spellStart"/>
      <w:r>
        <w:t>ko</w:t>
      </w:r>
      <w:r w:rsidR="00B64877">
        <w:t>n</w:t>
      </w:r>
      <w:r>
        <w:t>centací</w:t>
      </w:r>
      <w:proofErr w:type="spellEnd"/>
      <w:r>
        <w:t xml:space="preserve"> CO2 </w:t>
      </w:r>
      <w:r w:rsidR="00B64877">
        <w:t xml:space="preserve">v ovzduší provádí americká organizace SCRIPPS </w:t>
      </w:r>
      <w:proofErr w:type="spellStart"/>
      <w:r w:rsidR="00B64877">
        <w:t>institution</w:t>
      </w:r>
      <w:proofErr w:type="spellEnd"/>
      <w:r w:rsidR="00B64877">
        <w:t xml:space="preserve"> </w:t>
      </w:r>
      <w:proofErr w:type="spellStart"/>
      <w:r w:rsidR="00B64877">
        <w:t>of</w:t>
      </w:r>
      <w:proofErr w:type="spellEnd"/>
      <w:r w:rsidR="00B64877">
        <w:t xml:space="preserve"> OCEANOGRPHY</w:t>
      </w:r>
      <w:r w:rsidR="00B64877">
        <w:rPr>
          <w:rStyle w:val="Znakapoznpodarou"/>
        </w:rPr>
        <w:footnoteReference w:id="12"/>
      </w:r>
      <w:r w:rsidR="00B64877">
        <w:t xml:space="preserve"> </w:t>
      </w:r>
    </w:p>
    <w:p w:rsidR="00B118F9" w:rsidRDefault="00B64877" w:rsidP="0024086A">
      <w:r>
        <w:t xml:space="preserve">Denní stav měření je dostupný na jejich stránkách </w:t>
      </w:r>
      <w:r>
        <w:rPr>
          <w:rStyle w:val="Znakapoznpodarou"/>
        </w:rPr>
        <w:footnoteReference w:id="13"/>
      </w:r>
      <w:r w:rsidR="00C10DEC">
        <w:t xml:space="preserve"> :</w:t>
      </w:r>
    </w:p>
    <w:p w:rsidR="00B64877" w:rsidRDefault="00B64877" w:rsidP="0024086A"/>
    <w:p w:rsidR="007D2A99" w:rsidRDefault="007D2A99" w:rsidP="0024086A"/>
    <w:p w:rsidR="007D2A99" w:rsidRDefault="007D2A99" w:rsidP="0024086A"/>
    <w:p w:rsidR="00B91577" w:rsidRDefault="00B91577" w:rsidP="0024086A">
      <w:bookmarkStart w:id="0" w:name="_GoBack"/>
      <w:bookmarkEnd w:id="0"/>
    </w:p>
    <w:p w:rsidR="00B30FE0" w:rsidRPr="00B953E7" w:rsidRDefault="00B30FE0" w:rsidP="00B30FE0">
      <w:pPr>
        <w:spacing w:before="100" w:beforeAutospacing="1" w:after="0" w:line="240" w:lineRule="auto"/>
        <w:outlineLvl w:val="2"/>
        <w:rPr>
          <w:b/>
          <w:sz w:val="24"/>
        </w:rPr>
      </w:pPr>
      <w:r w:rsidRPr="00B953E7">
        <w:rPr>
          <w:b/>
          <w:sz w:val="24"/>
        </w:rPr>
        <w:t>Pro ČR</w:t>
      </w:r>
      <w:r w:rsidR="00322140">
        <w:rPr>
          <w:b/>
          <w:sz w:val="24"/>
        </w:rPr>
        <w:t>,</w:t>
      </w:r>
      <w:r w:rsidRPr="00B953E7">
        <w:rPr>
          <w:b/>
          <w:sz w:val="24"/>
        </w:rPr>
        <w:t xml:space="preserve"> jako vyspělou a odpovědnou zemi</w:t>
      </w:r>
      <w:r w:rsidR="00322140">
        <w:rPr>
          <w:b/>
          <w:sz w:val="24"/>
        </w:rPr>
        <w:t>,</w:t>
      </w:r>
      <w:r w:rsidRPr="00B953E7">
        <w:rPr>
          <w:b/>
          <w:sz w:val="24"/>
        </w:rPr>
        <w:t xml:space="preserve"> t</w:t>
      </w:r>
      <w:r w:rsidR="00322140">
        <w:rPr>
          <w:b/>
          <w:sz w:val="24"/>
        </w:rPr>
        <w:t>y</w:t>
      </w:r>
      <w:r w:rsidRPr="00B953E7">
        <w:rPr>
          <w:b/>
          <w:sz w:val="24"/>
        </w:rPr>
        <w:t xml:space="preserve">to </w:t>
      </w:r>
      <w:proofErr w:type="spellStart"/>
      <w:r w:rsidR="00322140">
        <w:rPr>
          <w:b/>
          <w:sz w:val="24"/>
        </w:rPr>
        <w:t>megatrendy</w:t>
      </w:r>
      <w:proofErr w:type="spellEnd"/>
      <w:r w:rsidRPr="00B953E7">
        <w:rPr>
          <w:b/>
          <w:sz w:val="24"/>
        </w:rPr>
        <w:t xml:space="preserve"> budou nesporně </w:t>
      </w:r>
      <w:r w:rsidR="00322140">
        <w:rPr>
          <w:b/>
          <w:sz w:val="24"/>
        </w:rPr>
        <w:t>reflektovat</w:t>
      </w:r>
      <w:r w:rsidRPr="00B953E7">
        <w:rPr>
          <w:b/>
          <w:sz w:val="24"/>
        </w:rPr>
        <w:t xml:space="preserve"> příští techni</w:t>
      </w:r>
      <w:r w:rsidR="00322140">
        <w:rPr>
          <w:b/>
          <w:sz w:val="24"/>
        </w:rPr>
        <w:t>c</w:t>
      </w:r>
      <w:r w:rsidRPr="00B953E7">
        <w:rPr>
          <w:b/>
          <w:sz w:val="24"/>
        </w:rPr>
        <w:t>ký a technologický rozvoj smě</w:t>
      </w:r>
      <w:r w:rsidR="00322140">
        <w:rPr>
          <w:b/>
          <w:sz w:val="24"/>
        </w:rPr>
        <w:t>řující</w:t>
      </w:r>
      <w:r w:rsidRPr="00B953E7">
        <w:rPr>
          <w:b/>
          <w:sz w:val="24"/>
        </w:rPr>
        <w:t xml:space="preserve"> k nízkouhlíkové ekonomice.</w:t>
      </w:r>
    </w:p>
    <w:p w:rsidR="00B64877" w:rsidRDefault="00B64877" w:rsidP="0024086A"/>
    <w:p w:rsidR="00197CED" w:rsidRDefault="00197CED" w:rsidP="0024086A"/>
    <w:sectPr w:rsidR="00197CED" w:rsidSect="003D5726">
      <w:headerReference w:type="default" r:id="rId27"/>
      <w:footerReference w:type="default" r:id="rId2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7922" w:rsidRDefault="007E7922" w:rsidP="00FA57B5">
      <w:pPr>
        <w:spacing w:after="0" w:line="240" w:lineRule="auto"/>
      </w:pPr>
      <w:r>
        <w:separator/>
      </w:r>
    </w:p>
  </w:endnote>
  <w:endnote w:type="continuationSeparator" w:id="0">
    <w:p w:rsidR="007E7922" w:rsidRDefault="007E7922" w:rsidP="00FA57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LXHX T+ DI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NBNBJ V+ DI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uturaTOTLig">
    <w:altName w:val="FuturaTOTLig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EMprint-Regular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56896786"/>
      <w:docPartObj>
        <w:docPartGallery w:val="Page Numbers (Bottom of Page)"/>
        <w:docPartUnique/>
      </w:docPartObj>
    </w:sdtPr>
    <w:sdtEndPr/>
    <w:sdtContent>
      <w:p w:rsidR="003D5726" w:rsidRDefault="003D5726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1577">
          <w:rPr>
            <w:noProof/>
          </w:rPr>
          <w:t>2</w:t>
        </w:r>
        <w:r>
          <w:fldChar w:fldCharType="end"/>
        </w:r>
      </w:p>
    </w:sdtContent>
  </w:sdt>
  <w:p w:rsidR="00122B68" w:rsidRDefault="00122B68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7922" w:rsidRDefault="007E7922" w:rsidP="00FA57B5">
      <w:pPr>
        <w:spacing w:after="0" w:line="240" w:lineRule="auto"/>
      </w:pPr>
      <w:r>
        <w:separator/>
      </w:r>
    </w:p>
  </w:footnote>
  <w:footnote w:type="continuationSeparator" w:id="0">
    <w:p w:rsidR="007E7922" w:rsidRDefault="007E7922" w:rsidP="00FA57B5">
      <w:pPr>
        <w:spacing w:after="0" w:line="240" w:lineRule="auto"/>
      </w:pPr>
      <w:r>
        <w:continuationSeparator/>
      </w:r>
    </w:p>
  </w:footnote>
  <w:footnote w:id="1">
    <w:p w:rsidR="00E272FB" w:rsidRPr="003D3017" w:rsidRDefault="00E272FB" w:rsidP="00E272FB">
      <w:pPr>
        <w:autoSpaceDE w:val="0"/>
        <w:autoSpaceDN w:val="0"/>
        <w:adjustRightInd w:val="0"/>
        <w:spacing w:after="0" w:line="240" w:lineRule="auto"/>
      </w:pPr>
      <w:r>
        <w:rPr>
          <w:rStyle w:val="Znakapoznpodarou"/>
        </w:rPr>
        <w:footnoteRef/>
      </w:r>
      <w:r>
        <w:t xml:space="preserve"> </w:t>
      </w:r>
      <w:proofErr w:type="spellStart"/>
      <w:r w:rsidRPr="007320B6">
        <w:rPr>
          <w:rFonts w:cs="Arial"/>
          <w:bCs/>
          <w:sz w:val="20"/>
          <w:szCs w:val="20"/>
        </w:rPr>
        <w:t>Schrödl</w:t>
      </w:r>
      <w:proofErr w:type="spellEnd"/>
      <w:r>
        <w:rPr>
          <w:rFonts w:cs="Arial"/>
          <w:bCs/>
          <w:sz w:val="20"/>
          <w:szCs w:val="20"/>
        </w:rPr>
        <w:t xml:space="preserve">, M. (2017). </w:t>
      </w:r>
      <w:proofErr w:type="spellStart"/>
      <w:r w:rsidRPr="007320B6">
        <w:rPr>
          <w:rFonts w:cs="Arial"/>
          <w:bCs/>
          <w:sz w:val="20"/>
          <w:szCs w:val="20"/>
        </w:rPr>
        <w:t>E</w:t>
      </w:r>
      <w:r>
        <w:rPr>
          <w:rFonts w:cs="Arial"/>
          <w:bCs/>
          <w:sz w:val="20"/>
          <w:szCs w:val="20"/>
        </w:rPr>
        <w:t>lectromobility</w:t>
      </w:r>
      <w:proofErr w:type="spellEnd"/>
      <w:r>
        <w:rPr>
          <w:rFonts w:cs="Arial"/>
          <w:bCs/>
          <w:sz w:val="20"/>
          <w:szCs w:val="20"/>
        </w:rPr>
        <w:t xml:space="preserve"> – </w:t>
      </w:r>
      <w:proofErr w:type="spellStart"/>
      <w:r>
        <w:rPr>
          <w:rFonts w:cs="Arial"/>
          <w:bCs/>
          <w:sz w:val="20"/>
          <w:szCs w:val="20"/>
        </w:rPr>
        <w:t>Future</w:t>
      </w:r>
      <w:proofErr w:type="spellEnd"/>
      <w:r>
        <w:rPr>
          <w:rFonts w:cs="Arial"/>
          <w:bCs/>
          <w:sz w:val="20"/>
          <w:szCs w:val="20"/>
        </w:rPr>
        <w:t xml:space="preserve"> Technology </w:t>
      </w:r>
      <w:proofErr w:type="spellStart"/>
      <w:r>
        <w:rPr>
          <w:rFonts w:cs="Arial"/>
          <w:bCs/>
          <w:sz w:val="20"/>
          <w:szCs w:val="20"/>
        </w:rPr>
        <w:t>Trends</w:t>
      </w:r>
      <w:proofErr w:type="spellEnd"/>
      <w:r>
        <w:rPr>
          <w:rFonts w:cs="Arial"/>
          <w:bCs/>
          <w:sz w:val="20"/>
          <w:szCs w:val="20"/>
        </w:rPr>
        <w:t xml:space="preserve"> </w:t>
      </w:r>
      <w:proofErr w:type="spellStart"/>
      <w:r>
        <w:rPr>
          <w:rFonts w:cs="Arial"/>
          <w:bCs/>
          <w:sz w:val="20"/>
          <w:szCs w:val="20"/>
        </w:rPr>
        <w:t>effects</w:t>
      </w:r>
      <w:proofErr w:type="spellEnd"/>
      <w:r>
        <w:rPr>
          <w:rFonts w:cs="Arial"/>
          <w:bCs/>
          <w:sz w:val="20"/>
          <w:szCs w:val="20"/>
        </w:rPr>
        <w:t xml:space="preserve"> on </w:t>
      </w:r>
      <w:proofErr w:type="spellStart"/>
      <w:r>
        <w:rPr>
          <w:rFonts w:cs="Arial"/>
          <w:bCs/>
          <w:sz w:val="20"/>
          <w:szCs w:val="20"/>
        </w:rPr>
        <w:t>the</w:t>
      </w:r>
      <w:proofErr w:type="spellEnd"/>
      <w:r>
        <w:rPr>
          <w:rFonts w:cs="Arial"/>
          <w:bCs/>
          <w:sz w:val="20"/>
          <w:szCs w:val="20"/>
        </w:rPr>
        <w:t xml:space="preserve"> </w:t>
      </w:r>
      <w:proofErr w:type="spellStart"/>
      <w:r>
        <w:rPr>
          <w:rFonts w:cs="Arial"/>
          <w:bCs/>
          <w:sz w:val="20"/>
          <w:szCs w:val="20"/>
        </w:rPr>
        <w:t>Actual</w:t>
      </w:r>
      <w:proofErr w:type="spellEnd"/>
      <w:r>
        <w:rPr>
          <w:rFonts w:cs="Arial"/>
          <w:bCs/>
          <w:sz w:val="20"/>
          <w:szCs w:val="20"/>
        </w:rPr>
        <w:t xml:space="preserve"> </w:t>
      </w:r>
      <w:proofErr w:type="spellStart"/>
      <w:r>
        <w:rPr>
          <w:rFonts w:cs="Arial"/>
          <w:bCs/>
          <w:sz w:val="20"/>
          <w:szCs w:val="20"/>
        </w:rPr>
        <w:t>Electrical</w:t>
      </w:r>
      <w:proofErr w:type="spellEnd"/>
      <w:r>
        <w:rPr>
          <w:rFonts w:cs="Arial"/>
          <w:bCs/>
          <w:sz w:val="20"/>
          <w:szCs w:val="20"/>
        </w:rPr>
        <w:t xml:space="preserve"> </w:t>
      </w:r>
      <w:proofErr w:type="spellStart"/>
      <w:r>
        <w:rPr>
          <w:rFonts w:cs="Arial"/>
          <w:bCs/>
          <w:sz w:val="20"/>
          <w:szCs w:val="20"/>
        </w:rPr>
        <w:t>Grid</w:t>
      </w:r>
      <w:proofErr w:type="spellEnd"/>
      <w:r>
        <w:rPr>
          <w:rFonts w:cs="Arial"/>
          <w:bCs/>
          <w:sz w:val="20"/>
          <w:szCs w:val="20"/>
        </w:rPr>
        <w:t xml:space="preserve">. </w:t>
      </w:r>
      <w:proofErr w:type="spellStart"/>
      <w:r>
        <w:rPr>
          <w:rFonts w:cs="Arial"/>
          <w:bCs/>
          <w:sz w:val="20"/>
          <w:szCs w:val="20"/>
        </w:rPr>
        <w:t>Vienna</w:t>
      </w:r>
      <w:proofErr w:type="spellEnd"/>
      <w:r>
        <w:rPr>
          <w:rFonts w:cs="Arial"/>
          <w:bCs/>
          <w:sz w:val="20"/>
          <w:szCs w:val="20"/>
        </w:rPr>
        <w:t>, 2017 (</w:t>
      </w:r>
      <w:proofErr w:type="spellStart"/>
      <w:r>
        <w:rPr>
          <w:rFonts w:cs="Arial"/>
          <w:bCs/>
          <w:sz w:val="20"/>
          <w:szCs w:val="20"/>
        </w:rPr>
        <w:t>March</w:t>
      </w:r>
      <w:proofErr w:type="spellEnd"/>
      <w:r>
        <w:rPr>
          <w:rFonts w:cs="Arial"/>
          <w:bCs/>
          <w:sz w:val="20"/>
          <w:szCs w:val="20"/>
        </w:rPr>
        <w:t>)</w:t>
      </w:r>
    </w:p>
  </w:footnote>
  <w:footnote w:id="2">
    <w:p w:rsidR="00E272FB" w:rsidRPr="003D3017" w:rsidRDefault="00E272FB" w:rsidP="00E272FB">
      <w:pPr>
        <w:pStyle w:val="Default"/>
      </w:pPr>
      <w:r w:rsidRPr="003D3017">
        <w:rPr>
          <w:rStyle w:val="Znakapoznpodarou"/>
        </w:rPr>
        <w:footnoteRef/>
      </w:r>
      <w:r w:rsidRPr="003D3017">
        <w:t xml:space="preserve"> </w:t>
      </w:r>
      <w:proofErr w:type="spellStart"/>
      <w:r w:rsidRPr="007320B6">
        <w:rPr>
          <w:rStyle w:val="A21"/>
          <w:rFonts w:asciiTheme="minorHAnsi" w:hAnsiTheme="minorHAnsi"/>
          <w:sz w:val="20"/>
          <w:szCs w:val="20"/>
        </w:rPr>
        <w:t>Germany</w:t>
      </w:r>
      <w:proofErr w:type="spellEnd"/>
      <w:r w:rsidRPr="007320B6">
        <w:rPr>
          <w:rStyle w:val="A21"/>
          <w:rFonts w:asciiTheme="minorHAnsi" w:hAnsiTheme="minorHAnsi"/>
          <w:sz w:val="20"/>
          <w:szCs w:val="20"/>
        </w:rPr>
        <w:t xml:space="preserve"> </w:t>
      </w:r>
      <w:proofErr w:type="spellStart"/>
      <w:r w:rsidRPr="007320B6">
        <w:rPr>
          <w:rStyle w:val="A21"/>
          <w:rFonts w:asciiTheme="minorHAnsi" w:hAnsiTheme="minorHAnsi"/>
          <w:sz w:val="20"/>
          <w:szCs w:val="20"/>
        </w:rPr>
        <w:t>Trade</w:t>
      </w:r>
      <w:proofErr w:type="spellEnd"/>
      <w:r w:rsidRPr="007320B6">
        <w:rPr>
          <w:rStyle w:val="A21"/>
          <w:rFonts w:asciiTheme="minorHAnsi" w:hAnsiTheme="minorHAnsi"/>
          <w:sz w:val="20"/>
          <w:szCs w:val="20"/>
        </w:rPr>
        <w:t xml:space="preserve"> &amp; Invest (2015)</w:t>
      </w:r>
      <w:r>
        <w:rPr>
          <w:rStyle w:val="A21"/>
          <w:rFonts w:asciiTheme="minorHAnsi" w:hAnsiTheme="minorHAnsi"/>
          <w:sz w:val="20"/>
          <w:szCs w:val="20"/>
        </w:rPr>
        <w:t>.</w:t>
      </w:r>
      <w:r w:rsidRPr="007320B6">
        <w:rPr>
          <w:rStyle w:val="A21"/>
          <w:rFonts w:asciiTheme="minorHAnsi" w:hAnsiTheme="minorHAnsi"/>
          <w:sz w:val="20"/>
          <w:szCs w:val="20"/>
        </w:rPr>
        <w:t xml:space="preserve"> </w:t>
      </w:r>
      <w:proofErr w:type="spellStart"/>
      <w:r w:rsidRPr="007320B6">
        <w:rPr>
          <w:rFonts w:asciiTheme="minorHAnsi" w:hAnsiTheme="minorHAnsi"/>
          <w:bCs/>
          <w:sz w:val="20"/>
          <w:szCs w:val="20"/>
        </w:rPr>
        <w:t>Electromobility</w:t>
      </w:r>
      <w:proofErr w:type="spellEnd"/>
      <w:r w:rsidRPr="00B43D99">
        <w:rPr>
          <w:rFonts w:asciiTheme="minorHAnsi" w:hAnsiTheme="minorHAnsi"/>
          <w:bCs/>
          <w:sz w:val="20"/>
          <w:szCs w:val="20"/>
        </w:rPr>
        <w:t xml:space="preserve"> in </w:t>
      </w:r>
      <w:proofErr w:type="spellStart"/>
      <w:r w:rsidRPr="00B43D99">
        <w:rPr>
          <w:rFonts w:asciiTheme="minorHAnsi" w:hAnsiTheme="minorHAnsi"/>
          <w:bCs/>
          <w:sz w:val="20"/>
          <w:szCs w:val="20"/>
        </w:rPr>
        <w:t>Germany</w:t>
      </w:r>
      <w:proofErr w:type="spellEnd"/>
      <w:r w:rsidRPr="00B43D99">
        <w:rPr>
          <w:rFonts w:asciiTheme="minorHAnsi" w:hAnsiTheme="minorHAnsi"/>
          <w:bCs/>
          <w:sz w:val="20"/>
          <w:szCs w:val="20"/>
        </w:rPr>
        <w:t>:</w:t>
      </w:r>
      <w:r w:rsidRPr="00B43D99">
        <w:rPr>
          <w:bCs/>
          <w:sz w:val="20"/>
          <w:szCs w:val="20"/>
        </w:rPr>
        <w:t xml:space="preserve"> </w:t>
      </w:r>
      <w:r w:rsidRPr="00B43D99">
        <w:rPr>
          <w:rFonts w:asciiTheme="minorHAnsi" w:hAnsiTheme="minorHAnsi"/>
          <w:sz w:val="20"/>
          <w:szCs w:val="20"/>
        </w:rPr>
        <w:t xml:space="preserve">Vision 2020 and </w:t>
      </w:r>
      <w:proofErr w:type="spellStart"/>
      <w:r w:rsidRPr="00B43D99">
        <w:rPr>
          <w:rFonts w:asciiTheme="minorHAnsi" w:hAnsiTheme="minorHAnsi"/>
          <w:sz w:val="20"/>
          <w:szCs w:val="20"/>
        </w:rPr>
        <w:t>Beyond</w:t>
      </w:r>
      <w:proofErr w:type="spellEnd"/>
      <w:r>
        <w:rPr>
          <w:rFonts w:asciiTheme="minorHAnsi" w:hAnsiTheme="minorHAnsi"/>
          <w:sz w:val="20"/>
          <w:szCs w:val="20"/>
        </w:rPr>
        <w:t xml:space="preserve">. </w:t>
      </w:r>
      <w:proofErr w:type="spellStart"/>
      <w:r>
        <w:rPr>
          <w:rFonts w:asciiTheme="minorHAnsi" w:hAnsiTheme="minorHAnsi"/>
          <w:sz w:val="20"/>
          <w:szCs w:val="20"/>
        </w:rPr>
        <w:t>Issue</w:t>
      </w:r>
      <w:proofErr w:type="spellEnd"/>
      <w:r>
        <w:rPr>
          <w:rFonts w:asciiTheme="minorHAnsi" w:hAnsiTheme="minorHAnsi"/>
          <w:sz w:val="20"/>
          <w:szCs w:val="20"/>
        </w:rPr>
        <w:t xml:space="preserve"> 2015/2016. </w:t>
      </w:r>
      <w:proofErr w:type="spellStart"/>
      <w:r>
        <w:rPr>
          <w:rFonts w:asciiTheme="minorHAnsi" w:hAnsiTheme="minorHAnsi"/>
          <w:sz w:val="20"/>
          <w:szCs w:val="20"/>
        </w:rPr>
        <w:t>Berlin</w:t>
      </w:r>
      <w:proofErr w:type="spellEnd"/>
      <w:r>
        <w:rPr>
          <w:rFonts w:asciiTheme="minorHAnsi" w:hAnsiTheme="minorHAnsi"/>
          <w:sz w:val="20"/>
          <w:szCs w:val="20"/>
        </w:rPr>
        <w:t>, 2015</w:t>
      </w:r>
    </w:p>
  </w:footnote>
  <w:footnote w:id="3">
    <w:p w:rsidR="00E272FB" w:rsidRDefault="00E272FB" w:rsidP="00E272FB">
      <w:pPr>
        <w:pStyle w:val="Nadpis2"/>
        <w:spacing w:before="0"/>
      </w:pPr>
      <w:r w:rsidRPr="0057491B">
        <w:rPr>
          <w:rStyle w:val="Znakapoznpodarou"/>
          <w:rFonts w:asciiTheme="minorHAnsi" w:hAnsiTheme="minorHAnsi"/>
          <w:color w:val="auto"/>
          <w:sz w:val="20"/>
          <w:szCs w:val="20"/>
        </w:rPr>
        <w:footnoteRef/>
      </w:r>
      <w:r w:rsidRPr="0057491B">
        <w:rPr>
          <w:rFonts w:asciiTheme="minorHAnsi" w:hAnsiTheme="minorHAnsi"/>
          <w:color w:val="auto"/>
          <w:sz w:val="20"/>
          <w:szCs w:val="20"/>
        </w:rPr>
        <w:t xml:space="preserve"> </w:t>
      </w:r>
      <w:r>
        <w:rPr>
          <w:rFonts w:asciiTheme="minorHAnsi" w:hAnsiTheme="minorHAnsi" w:cs="Arial"/>
          <w:b w:val="0"/>
          <w:bCs w:val="0"/>
          <w:color w:val="auto"/>
          <w:sz w:val="20"/>
          <w:szCs w:val="20"/>
        </w:rPr>
        <w:t>Shell Hydrogen Study (2017).</w:t>
      </w:r>
      <w:r w:rsidRPr="0057491B">
        <w:rPr>
          <w:rFonts w:asciiTheme="minorHAnsi" w:hAnsiTheme="minorHAnsi" w:cs="Arial"/>
          <w:b w:val="0"/>
          <w:bCs w:val="0"/>
          <w:color w:val="auto"/>
          <w:sz w:val="20"/>
          <w:szCs w:val="20"/>
        </w:rPr>
        <w:t xml:space="preserve"> </w:t>
      </w:r>
      <w:proofErr w:type="spellStart"/>
      <w:r w:rsidRPr="0057491B">
        <w:rPr>
          <w:rFonts w:asciiTheme="minorHAnsi" w:hAnsiTheme="minorHAnsi" w:cs="Arial"/>
          <w:b w:val="0"/>
          <w:bCs w:val="0"/>
          <w:color w:val="auto"/>
          <w:sz w:val="20"/>
          <w:szCs w:val="20"/>
        </w:rPr>
        <w:t>Energy</w:t>
      </w:r>
      <w:proofErr w:type="spellEnd"/>
      <w:r w:rsidRPr="0057491B">
        <w:rPr>
          <w:rFonts w:asciiTheme="minorHAnsi" w:hAnsiTheme="minorHAnsi" w:cs="Arial"/>
          <w:b w:val="0"/>
          <w:bCs w:val="0"/>
          <w:color w:val="auto"/>
          <w:sz w:val="20"/>
          <w:szCs w:val="20"/>
        </w:rPr>
        <w:t xml:space="preserve"> </w:t>
      </w:r>
      <w:proofErr w:type="spellStart"/>
      <w:r w:rsidRPr="0057491B">
        <w:rPr>
          <w:rFonts w:asciiTheme="minorHAnsi" w:hAnsiTheme="minorHAnsi" w:cs="Arial"/>
          <w:b w:val="0"/>
          <w:bCs w:val="0"/>
          <w:color w:val="auto"/>
          <w:sz w:val="20"/>
          <w:szCs w:val="20"/>
        </w:rPr>
        <w:t>of</w:t>
      </w:r>
      <w:proofErr w:type="spellEnd"/>
      <w:r w:rsidRPr="0057491B">
        <w:rPr>
          <w:rFonts w:asciiTheme="minorHAnsi" w:hAnsiTheme="minorHAnsi" w:cs="Arial"/>
          <w:b w:val="0"/>
          <w:bCs w:val="0"/>
          <w:color w:val="auto"/>
          <w:sz w:val="20"/>
          <w:szCs w:val="20"/>
        </w:rPr>
        <w:t xml:space="preserve"> </w:t>
      </w:r>
      <w:proofErr w:type="spellStart"/>
      <w:r w:rsidRPr="0057491B">
        <w:rPr>
          <w:rFonts w:asciiTheme="minorHAnsi" w:hAnsiTheme="minorHAnsi" w:cs="Arial"/>
          <w:b w:val="0"/>
          <w:bCs w:val="0"/>
          <w:color w:val="auto"/>
          <w:sz w:val="20"/>
          <w:szCs w:val="20"/>
        </w:rPr>
        <w:t>the</w:t>
      </w:r>
      <w:proofErr w:type="spellEnd"/>
      <w:r w:rsidRPr="0057491B">
        <w:rPr>
          <w:rFonts w:asciiTheme="minorHAnsi" w:hAnsiTheme="minorHAnsi" w:cs="Arial"/>
          <w:b w:val="0"/>
          <w:bCs w:val="0"/>
          <w:color w:val="auto"/>
          <w:sz w:val="20"/>
          <w:szCs w:val="20"/>
        </w:rPr>
        <w:t xml:space="preserve"> </w:t>
      </w:r>
      <w:proofErr w:type="spellStart"/>
      <w:r w:rsidRPr="0057491B">
        <w:rPr>
          <w:rFonts w:asciiTheme="minorHAnsi" w:hAnsiTheme="minorHAnsi" w:cs="Arial"/>
          <w:b w:val="0"/>
          <w:bCs w:val="0"/>
          <w:color w:val="auto"/>
          <w:sz w:val="20"/>
          <w:szCs w:val="20"/>
        </w:rPr>
        <w:t>future</w:t>
      </w:r>
      <w:proofErr w:type="spellEnd"/>
      <w:r w:rsidRPr="0057491B">
        <w:rPr>
          <w:rFonts w:asciiTheme="minorHAnsi" w:hAnsiTheme="minorHAnsi" w:cs="Arial"/>
          <w:b w:val="0"/>
          <w:bCs w:val="0"/>
          <w:color w:val="auto"/>
          <w:sz w:val="20"/>
          <w:szCs w:val="20"/>
        </w:rPr>
        <w:t xml:space="preserve">?: </w:t>
      </w:r>
      <w:proofErr w:type="spellStart"/>
      <w:r w:rsidRPr="0057491B">
        <w:rPr>
          <w:rFonts w:asciiTheme="minorHAnsi" w:hAnsiTheme="minorHAnsi" w:cs="Arial"/>
          <w:b w:val="0"/>
          <w:bCs w:val="0"/>
          <w:color w:val="auto"/>
          <w:sz w:val="20"/>
          <w:szCs w:val="20"/>
        </w:rPr>
        <w:t>Sustainable</w:t>
      </w:r>
      <w:proofErr w:type="spellEnd"/>
      <w:r w:rsidRPr="0057491B">
        <w:rPr>
          <w:rFonts w:asciiTheme="minorHAnsi" w:hAnsiTheme="minorHAnsi" w:cs="Arial"/>
          <w:b w:val="0"/>
          <w:bCs w:val="0"/>
          <w:color w:val="auto"/>
          <w:sz w:val="20"/>
          <w:szCs w:val="20"/>
        </w:rPr>
        <w:t xml:space="preserve"> mobility </w:t>
      </w:r>
      <w:proofErr w:type="spellStart"/>
      <w:r w:rsidRPr="0057491B">
        <w:rPr>
          <w:rFonts w:asciiTheme="minorHAnsi" w:hAnsiTheme="minorHAnsi" w:cs="Arial"/>
          <w:b w:val="0"/>
          <w:bCs w:val="0"/>
          <w:color w:val="auto"/>
          <w:sz w:val="20"/>
          <w:szCs w:val="20"/>
        </w:rPr>
        <w:t>through</w:t>
      </w:r>
      <w:proofErr w:type="spellEnd"/>
      <w:r w:rsidRPr="0057491B">
        <w:rPr>
          <w:rFonts w:asciiTheme="minorHAnsi" w:hAnsiTheme="minorHAnsi" w:cs="Arial"/>
          <w:b w:val="0"/>
          <w:bCs w:val="0"/>
          <w:color w:val="auto"/>
          <w:sz w:val="20"/>
          <w:szCs w:val="20"/>
        </w:rPr>
        <w:t xml:space="preserve"> </w:t>
      </w:r>
      <w:proofErr w:type="spellStart"/>
      <w:r w:rsidRPr="0057491B">
        <w:rPr>
          <w:rFonts w:asciiTheme="minorHAnsi" w:hAnsiTheme="minorHAnsi" w:cs="Arial"/>
          <w:b w:val="0"/>
          <w:bCs w:val="0"/>
          <w:color w:val="auto"/>
          <w:sz w:val="20"/>
          <w:szCs w:val="20"/>
        </w:rPr>
        <w:t>fuel</w:t>
      </w:r>
      <w:proofErr w:type="spellEnd"/>
      <w:r w:rsidRPr="0057491B">
        <w:rPr>
          <w:rFonts w:asciiTheme="minorHAnsi" w:hAnsiTheme="minorHAnsi" w:cs="Arial"/>
          <w:b w:val="0"/>
          <w:bCs w:val="0"/>
          <w:color w:val="auto"/>
          <w:sz w:val="20"/>
          <w:szCs w:val="20"/>
        </w:rPr>
        <w:t xml:space="preserve"> </w:t>
      </w:r>
      <w:proofErr w:type="spellStart"/>
      <w:r w:rsidRPr="0057491B">
        <w:rPr>
          <w:rFonts w:asciiTheme="minorHAnsi" w:hAnsiTheme="minorHAnsi" w:cs="Arial"/>
          <w:b w:val="0"/>
          <w:bCs w:val="0"/>
          <w:color w:val="auto"/>
          <w:sz w:val="20"/>
          <w:szCs w:val="20"/>
        </w:rPr>
        <w:t>cells</w:t>
      </w:r>
      <w:proofErr w:type="spellEnd"/>
      <w:r w:rsidRPr="0057491B">
        <w:rPr>
          <w:rFonts w:asciiTheme="minorHAnsi" w:hAnsiTheme="minorHAnsi" w:cs="Arial"/>
          <w:b w:val="0"/>
          <w:bCs w:val="0"/>
          <w:color w:val="auto"/>
          <w:sz w:val="20"/>
          <w:szCs w:val="20"/>
        </w:rPr>
        <w:t xml:space="preserve"> and </w:t>
      </w:r>
      <w:r w:rsidRPr="00F273D8">
        <w:rPr>
          <w:rFonts w:asciiTheme="minorHAnsi" w:hAnsiTheme="minorHAnsi" w:cs="Arial"/>
          <w:b w:val="0"/>
          <w:bCs w:val="0"/>
          <w:color w:val="auto"/>
          <w:sz w:val="20"/>
          <w:szCs w:val="20"/>
        </w:rPr>
        <w:t xml:space="preserve">H2. </w:t>
      </w:r>
      <w:r w:rsidRPr="00F273D8">
        <w:rPr>
          <w:rFonts w:asciiTheme="minorHAnsi" w:hAnsiTheme="minorHAnsi" w:cs="FuturaTOTLig"/>
          <w:b w:val="0"/>
          <w:color w:val="000000"/>
          <w:sz w:val="20"/>
          <w:szCs w:val="20"/>
        </w:rPr>
        <w:t xml:space="preserve">Shell </w:t>
      </w:r>
      <w:proofErr w:type="spellStart"/>
      <w:r w:rsidRPr="00F273D8">
        <w:rPr>
          <w:rFonts w:asciiTheme="minorHAnsi" w:hAnsiTheme="minorHAnsi" w:cs="FuturaTOTLig"/>
          <w:b w:val="0"/>
          <w:color w:val="000000"/>
          <w:sz w:val="20"/>
          <w:szCs w:val="20"/>
        </w:rPr>
        <w:t>Deutschland</w:t>
      </w:r>
      <w:proofErr w:type="spellEnd"/>
      <w:r w:rsidRPr="00F273D8">
        <w:rPr>
          <w:rFonts w:asciiTheme="minorHAnsi" w:hAnsiTheme="minorHAnsi" w:cs="FuturaTOTLig"/>
          <w:b w:val="0"/>
          <w:color w:val="000000"/>
          <w:sz w:val="20"/>
          <w:szCs w:val="20"/>
        </w:rPr>
        <w:t xml:space="preserve"> </w:t>
      </w:r>
      <w:proofErr w:type="spellStart"/>
      <w:r w:rsidRPr="00F273D8">
        <w:rPr>
          <w:rFonts w:asciiTheme="minorHAnsi" w:hAnsiTheme="minorHAnsi" w:cs="FuturaTOTLig"/>
          <w:b w:val="0"/>
          <w:color w:val="000000"/>
          <w:sz w:val="20"/>
          <w:szCs w:val="20"/>
        </w:rPr>
        <w:t>Oil</w:t>
      </w:r>
      <w:proofErr w:type="spellEnd"/>
      <w:r w:rsidRPr="00F273D8">
        <w:rPr>
          <w:rFonts w:asciiTheme="minorHAnsi" w:hAnsiTheme="minorHAnsi" w:cs="FuturaTOTLig"/>
          <w:b w:val="0"/>
          <w:color w:val="000000"/>
          <w:sz w:val="20"/>
          <w:szCs w:val="20"/>
        </w:rPr>
        <w:t xml:space="preserve"> </w:t>
      </w:r>
      <w:proofErr w:type="spellStart"/>
      <w:r w:rsidRPr="00F273D8">
        <w:rPr>
          <w:rFonts w:asciiTheme="minorHAnsi" w:hAnsiTheme="minorHAnsi" w:cs="FuturaTOTLig"/>
          <w:b w:val="0"/>
          <w:color w:val="000000"/>
          <w:sz w:val="20"/>
          <w:szCs w:val="20"/>
        </w:rPr>
        <w:t>GmbH</w:t>
      </w:r>
      <w:proofErr w:type="spellEnd"/>
      <w:r>
        <w:rPr>
          <w:rFonts w:asciiTheme="minorHAnsi" w:hAnsiTheme="minorHAnsi" w:cs="FuturaTOTLig"/>
          <w:b w:val="0"/>
          <w:color w:val="000000"/>
          <w:sz w:val="20"/>
          <w:szCs w:val="20"/>
        </w:rPr>
        <w:t>. Hamburg, 2017</w:t>
      </w:r>
    </w:p>
  </w:footnote>
  <w:footnote w:id="4">
    <w:p w:rsidR="00E272FB" w:rsidRPr="00C40F20" w:rsidRDefault="00E272FB" w:rsidP="00E272FB">
      <w:pPr>
        <w:spacing w:after="0"/>
        <w:rPr>
          <w:color w:val="FF0000"/>
        </w:rPr>
      </w:pPr>
      <w:r>
        <w:rPr>
          <w:rStyle w:val="Znakapoznpodarou"/>
        </w:rPr>
        <w:footnoteRef/>
      </w:r>
      <w:r>
        <w:t xml:space="preserve"> </w:t>
      </w:r>
      <w:proofErr w:type="spellStart"/>
      <w:r w:rsidRPr="008613F8">
        <w:rPr>
          <w:sz w:val="20"/>
          <w:szCs w:val="20"/>
        </w:rPr>
        <w:t>Le</w:t>
      </w:r>
      <w:proofErr w:type="spellEnd"/>
      <w:r w:rsidRPr="008613F8">
        <w:rPr>
          <w:sz w:val="20"/>
          <w:szCs w:val="20"/>
        </w:rPr>
        <w:t xml:space="preserve"> </w:t>
      </w:r>
      <w:proofErr w:type="spellStart"/>
      <w:r w:rsidRPr="008613F8">
        <w:rPr>
          <w:sz w:val="20"/>
          <w:szCs w:val="20"/>
        </w:rPr>
        <w:t>Fevre</w:t>
      </w:r>
      <w:proofErr w:type="spellEnd"/>
      <w:r w:rsidRPr="008613F8">
        <w:rPr>
          <w:sz w:val="20"/>
          <w:szCs w:val="20"/>
        </w:rPr>
        <w:t>, Ch. (2014)</w:t>
      </w:r>
      <w:r>
        <w:rPr>
          <w:sz w:val="20"/>
          <w:szCs w:val="20"/>
        </w:rPr>
        <w:t>.</w:t>
      </w:r>
      <w:r w:rsidRPr="008613F8">
        <w:rPr>
          <w:sz w:val="20"/>
          <w:szCs w:val="20"/>
        </w:rPr>
        <w:t xml:space="preserve"> </w:t>
      </w:r>
      <w:proofErr w:type="spellStart"/>
      <w:r w:rsidRPr="008613F8"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Prospects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for</w:t>
      </w:r>
      <w:proofErr w:type="spellEnd"/>
      <w:r>
        <w:rPr>
          <w:sz w:val="20"/>
          <w:szCs w:val="20"/>
        </w:rPr>
        <w:t xml:space="preserve"> Natural </w:t>
      </w:r>
      <w:proofErr w:type="spellStart"/>
      <w:r>
        <w:rPr>
          <w:sz w:val="20"/>
          <w:szCs w:val="20"/>
        </w:rPr>
        <w:t>Gas</w:t>
      </w:r>
      <w:proofErr w:type="spellEnd"/>
      <w:r>
        <w:rPr>
          <w:sz w:val="20"/>
          <w:szCs w:val="20"/>
        </w:rPr>
        <w:t xml:space="preserve"> as a Transport </w:t>
      </w:r>
      <w:proofErr w:type="spellStart"/>
      <w:r>
        <w:rPr>
          <w:sz w:val="20"/>
          <w:szCs w:val="20"/>
        </w:rPr>
        <w:t>Fuel</w:t>
      </w:r>
      <w:proofErr w:type="spellEnd"/>
      <w:r>
        <w:rPr>
          <w:sz w:val="20"/>
          <w:szCs w:val="20"/>
        </w:rPr>
        <w:t xml:space="preserve"> in </w:t>
      </w:r>
      <w:proofErr w:type="spellStart"/>
      <w:r>
        <w:rPr>
          <w:sz w:val="20"/>
          <w:szCs w:val="20"/>
        </w:rPr>
        <w:t>Europe</w:t>
      </w:r>
      <w:proofErr w:type="spellEnd"/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Oxford Institute </w:t>
      </w:r>
      <w:proofErr w:type="spellStart"/>
      <w:r>
        <w:rPr>
          <w:sz w:val="20"/>
          <w:szCs w:val="20"/>
        </w:rPr>
        <w:t>for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Energy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Studies</w:t>
      </w:r>
      <w:proofErr w:type="spellEnd"/>
      <w:r>
        <w:rPr>
          <w:sz w:val="20"/>
          <w:szCs w:val="20"/>
        </w:rPr>
        <w:t>. Oxford, 2014 (</w:t>
      </w:r>
      <w:proofErr w:type="spellStart"/>
      <w:r>
        <w:rPr>
          <w:sz w:val="20"/>
          <w:szCs w:val="20"/>
        </w:rPr>
        <w:t>March</w:t>
      </w:r>
      <w:proofErr w:type="spellEnd"/>
      <w:r>
        <w:rPr>
          <w:sz w:val="20"/>
          <w:szCs w:val="20"/>
        </w:rPr>
        <w:t>)</w:t>
      </w:r>
    </w:p>
  </w:footnote>
  <w:footnote w:id="5">
    <w:p w:rsidR="00E272FB" w:rsidRPr="007D7089" w:rsidRDefault="00E272FB" w:rsidP="00E272FB">
      <w:pPr>
        <w:rPr>
          <w:sz w:val="20"/>
          <w:szCs w:val="20"/>
        </w:rPr>
      </w:pPr>
      <w:r w:rsidRPr="00896B33">
        <w:rPr>
          <w:rStyle w:val="Znakapoznpodarou"/>
          <w:sz w:val="20"/>
          <w:szCs w:val="20"/>
        </w:rPr>
        <w:footnoteRef/>
      </w:r>
      <w:r w:rsidRPr="00896B33">
        <w:rPr>
          <w:sz w:val="20"/>
          <w:szCs w:val="20"/>
        </w:rPr>
        <w:t xml:space="preserve"> </w:t>
      </w:r>
      <w:proofErr w:type="spellStart"/>
      <w:r w:rsidRPr="00896B33">
        <w:rPr>
          <w:sz w:val="20"/>
          <w:szCs w:val="20"/>
        </w:rPr>
        <w:t>ExxonMobil</w:t>
      </w:r>
      <w:proofErr w:type="spellEnd"/>
      <w:r>
        <w:rPr>
          <w:sz w:val="20"/>
          <w:szCs w:val="20"/>
        </w:rPr>
        <w:t xml:space="preserve"> (2016).</w:t>
      </w:r>
      <w:r w:rsidRPr="00896B33">
        <w:rPr>
          <w:sz w:val="20"/>
          <w:szCs w:val="20"/>
        </w:rPr>
        <w:t xml:space="preserve"> </w:t>
      </w:r>
      <w:r w:rsidRPr="00896B33">
        <w:rPr>
          <w:rFonts w:cs="EMprint-Regular"/>
          <w:sz w:val="20"/>
          <w:szCs w:val="20"/>
        </w:rPr>
        <w:t>2017</w:t>
      </w:r>
      <w:r w:rsidRPr="00DA10D7">
        <w:rPr>
          <w:rFonts w:cs="EMprint-Regular"/>
          <w:sz w:val="20"/>
          <w:szCs w:val="20"/>
        </w:rPr>
        <w:t xml:space="preserve"> Outlook </w:t>
      </w:r>
      <w:proofErr w:type="spellStart"/>
      <w:r w:rsidRPr="00DA10D7">
        <w:rPr>
          <w:rFonts w:cs="EMprint-Regular"/>
          <w:sz w:val="20"/>
          <w:szCs w:val="20"/>
        </w:rPr>
        <w:t>for</w:t>
      </w:r>
      <w:proofErr w:type="spellEnd"/>
      <w:r w:rsidRPr="00DA10D7">
        <w:rPr>
          <w:rFonts w:cs="EMprint-Regular"/>
          <w:sz w:val="20"/>
          <w:szCs w:val="20"/>
        </w:rPr>
        <w:t xml:space="preserve"> </w:t>
      </w:r>
      <w:proofErr w:type="spellStart"/>
      <w:r w:rsidRPr="00DA10D7">
        <w:rPr>
          <w:rFonts w:cs="EMprint-Regular"/>
          <w:sz w:val="20"/>
          <w:szCs w:val="20"/>
        </w:rPr>
        <w:t>Energy</w:t>
      </w:r>
      <w:proofErr w:type="spellEnd"/>
      <w:r w:rsidRPr="00DA10D7">
        <w:rPr>
          <w:rFonts w:cs="EMprint-Regular"/>
          <w:sz w:val="20"/>
          <w:szCs w:val="20"/>
        </w:rPr>
        <w:t xml:space="preserve">: A </w:t>
      </w:r>
      <w:proofErr w:type="spellStart"/>
      <w:r w:rsidRPr="00DA10D7">
        <w:rPr>
          <w:rFonts w:cs="EMprint-Regular"/>
          <w:sz w:val="20"/>
          <w:szCs w:val="20"/>
        </w:rPr>
        <w:t>View</w:t>
      </w:r>
      <w:proofErr w:type="spellEnd"/>
      <w:r w:rsidRPr="00DA10D7">
        <w:rPr>
          <w:rFonts w:cs="EMprint-Regular"/>
          <w:sz w:val="20"/>
          <w:szCs w:val="20"/>
        </w:rPr>
        <w:t xml:space="preserve"> to 2040</w:t>
      </w:r>
      <w:r>
        <w:rPr>
          <w:rFonts w:cs="EMprint-Regular"/>
          <w:sz w:val="20"/>
          <w:szCs w:val="20"/>
        </w:rPr>
        <w:t xml:space="preserve">. Exxon Mobil. </w:t>
      </w:r>
      <w:proofErr w:type="spellStart"/>
      <w:r>
        <w:rPr>
          <w:rFonts w:cs="EMprint-Regular"/>
          <w:sz w:val="20"/>
          <w:szCs w:val="20"/>
        </w:rPr>
        <w:t>Irving</w:t>
      </w:r>
      <w:proofErr w:type="spellEnd"/>
      <w:r>
        <w:rPr>
          <w:rFonts w:cs="EMprint-Regular"/>
          <w:sz w:val="20"/>
          <w:szCs w:val="20"/>
        </w:rPr>
        <w:t>, Texas, 2016</w:t>
      </w:r>
    </w:p>
  </w:footnote>
  <w:footnote w:id="6">
    <w:p w:rsidR="00B953E7" w:rsidRDefault="00B953E7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1" w:history="1">
        <w:r w:rsidRPr="00B953E7">
          <w:rPr>
            <w:rStyle w:val="Hypertextovodkaz"/>
          </w:rPr>
          <w:t>https://</w:t>
        </w:r>
      </w:hyperlink>
      <w:hyperlink r:id="rId2" w:history="1">
        <w:r w:rsidRPr="00B953E7">
          <w:rPr>
            <w:rStyle w:val="Hypertextovodkaz"/>
          </w:rPr>
          <w:t>www.kopernikus-projekte.de/en/projects/power2x</w:t>
        </w:r>
      </w:hyperlink>
      <w:r w:rsidRPr="00B953E7">
        <w:t xml:space="preserve">  </w:t>
      </w:r>
    </w:p>
  </w:footnote>
  <w:footnote w:id="7">
    <w:p w:rsidR="00B953E7" w:rsidRPr="00B953E7" w:rsidRDefault="00B953E7" w:rsidP="00B953E7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3" w:history="1">
        <w:r w:rsidRPr="00B953E7">
          <w:rPr>
            <w:rStyle w:val="Hypertextovodkaz"/>
          </w:rPr>
          <w:t>https://</w:t>
        </w:r>
      </w:hyperlink>
      <w:hyperlink r:id="rId4" w:history="1">
        <w:r w:rsidRPr="00B953E7">
          <w:rPr>
            <w:rStyle w:val="Hypertextovodkaz"/>
          </w:rPr>
          <w:t>www.kopernikus-projekte.de/en/home</w:t>
        </w:r>
      </w:hyperlink>
      <w:r w:rsidRPr="00B953E7">
        <w:t xml:space="preserve"> </w:t>
      </w:r>
    </w:p>
    <w:p w:rsidR="00B953E7" w:rsidRDefault="00B953E7">
      <w:pPr>
        <w:pStyle w:val="Textpoznpodarou"/>
      </w:pPr>
    </w:p>
  </w:footnote>
  <w:footnote w:id="8">
    <w:p w:rsidR="008A27E4" w:rsidRDefault="008A27E4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8A27E4">
        <w:t>https://www.ipcc.ch/</w:t>
      </w:r>
    </w:p>
  </w:footnote>
  <w:footnote w:id="9">
    <w:p w:rsidR="00B30FE0" w:rsidRDefault="00B30FE0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B30FE0">
        <w:t>https://www.mzp.cz/cz/parizska_dohoda</w:t>
      </w:r>
    </w:p>
  </w:footnote>
  <w:footnote w:id="10">
    <w:p w:rsidR="00B30FE0" w:rsidRDefault="00B30FE0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B30FE0">
        <w:t>https://www.irozhlas.cz/zpravy-svet/klima-klimaticka-konference-katovice-polsko-osn_1812031350_kro</w:t>
      </w:r>
    </w:p>
  </w:footnote>
  <w:footnote w:id="11">
    <w:p w:rsidR="00B118F9" w:rsidRDefault="00B118F9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B118F9">
        <w:t>https://</w:t>
      </w:r>
      <w:proofErr w:type="gramStart"/>
      <w:r w:rsidRPr="00B118F9">
        <w:t>www</w:t>
      </w:r>
      <w:proofErr w:type="gramEnd"/>
      <w:r w:rsidRPr="00B118F9">
        <w:t>.</w:t>
      </w:r>
      <w:proofErr w:type="gramStart"/>
      <w:r w:rsidRPr="00B118F9">
        <w:t>statista</w:t>
      </w:r>
      <w:proofErr w:type="gramEnd"/>
      <w:r w:rsidRPr="00B118F9">
        <w:t>.com/chart/15737/global-co2-emissions-ipcc-targets/</w:t>
      </w:r>
    </w:p>
  </w:footnote>
  <w:footnote w:id="12">
    <w:p w:rsidR="00B64877" w:rsidRDefault="00B64877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B64877">
        <w:t>https://scripps.ucsd.edu/about/mission-and-quick-facts</w:t>
      </w:r>
    </w:p>
  </w:footnote>
  <w:footnote w:id="13">
    <w:p w:rsidR="00B64877" w:rsidRDefault="00B64877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B64877">
        <w:t>https://scripps.ucsd.edu/programs/keelingcurve/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22E" w:rsidRPr="003F622E" w:rsidRDefault="003F622E" w:rsidP="003F622E">
    <w:pPr>
      <w:pStyle w:val="Zhlav"/>
      <w:tabs>
        <w:tab w:val="left" w:pos="2580"/>
        <w:tab w:val="left" w:pos="2985"/>
      </w:tabs>
      <w:spacing w:after="120" w:line="276" w:lineRule="auto"/>
      <w:rPr>
        <w:b/>
        <w:bCs/>
        <w:color w:val="1F497D" w:themeColor="text2"/>
        <w:sz w:val="28"/>
        <w:szCs w:val="28"/>
      </w:rPr>
    </w:pPr>
    <w:r>
      <w:rPr>
        <w:b/>
        <w:bCs/>
        <w:color w:val="1F497D" w:themeColor="text2"/>
        <w:sz w:val="28"/>
        <w:szCs w:val="28"/>
      </w:rPr>
      <w:t xml:space="preserve">                                         </w:t>
    </w:r>
    <w:r>
      <w:rPr>
        <w:noProof/>
      </w:rPr>
      <w:drawing>
        <wp:inline distT="0" distB="0" distL="0" distR="0" wp14:anchorId="3490D957" wp14:editId="2FF3FBA4">
          <wp:extent cx="5760720" cy="621638"/>
          <wp:effectExtent l="0" t="0" r="0" b="762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6216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2131D"/>
    <w:multiLevelType w:val="hybridMultilevel"/>
    <w:tmpl w:val="DB4441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C97FA4"/>
    <w:multiLevelType w:val="multilevel"/>
    <w:tmpl w:val="256E7A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CD01F1F"/>
    <w:multiLevelType w:val="hybridMultilevel"/>
    <w:tmpl w:val="B1ACA06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934D33"/>
    <w:multiLevelType w:val="multilevel"/>
    <w:tmpl w:val="B1963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A9C32B5"/>
    <w:multiLevelType w:val="hybridMultilevel"/>
    <w:tmpl w:val="59D0E00E"/>
    <w:lvl w:ilvl="0" w:tplc="D8A27490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EA71C5"/>
    <w:multiLevelType w:val="multilevel"/>
    <w:tmpl w:val="B8A41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69C0392D"/>
    <w:multiLevelType w:val="multilevel"/>
    <w:tmpl w:val="72769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0"/>
  </w:num>
  <w:num w:numId="5">
    <w:abstractNumId w:val="2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hideSpelling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sbQwMzY3MjQ1szAB8pR0lIJTi4sz8/NACsxqAVfDLR4sAAAA"/>
  </w:docVars>
  <w:rsids>
    <w:rsidRoot w:val="000931BD"/>
    <w:rsid w:val="00024E97"/>
    <w:rsid w:val="00030919"/>
    <w:rsid w:val="00033A47"/>
    <w:rsid w:val="00037384"/>
    <w:rsid w:val="000622F0"/>
    <w:rsid w:val="0008595F"/>
    <w:rsid w:val="00092CEF"/>
    <w:rsid w:val="000931BD"/>
    <w:rsid w:val="000A748F"/>
    <w:rsid w:val="000B0F44"/>
    <w:rsid w:val="00104B62"/>
    <w:rsid w:val="00122B68"/>
    <w:rsid w:val="00137A5C"/>
    <w:rsid w:val="00147D2B"/>
    <w:rsid w:val="0018131E"/>
    <w:rsid w:val="0019722E"/>
    <w:rsid w:val="00197527"/>
    <w:rsid w:val="00197CED"/>
    <w:rsid w:val="001B643B"/>
    <w:rsid w:val="001C1B6E"/>
    <w:rsid w:val="001D4DF0"/>
    <w:rsid w:val="001D71FC"/>
    <w:rsid w:val="00231A0C"/>
    <w:rsid w:val="00235326"/>
    <w:rsid w:val="0024086A"/>
    <w:rsid w:val="00275A4E"/>
    <w:rsid w:val="002A18C7"/>
    <w:rsid w:val="002B6FD2"/>
    <w:rsid w:val="002F31CD"/>
    <w:rsid w:val="00322140"/>
    <w:rsid w:val="00354FE7"/>
    <w:rsid w:val="003619F9"/>
    <w:rsid w:val="00364641"/>
    <w:rsid w:val="0037242D"/>
    <w:rsid w:val="003A4601"/>
    <w:rsid w:val="003D5726"/>
    <w:rsid w:val="003F622E"/>
    <w:rsid w:val="0040450D"/>
    <w:rsid w:val="00416A3F"/>
    <w:rsid w:val="00497794"/>
    <w:rsid w:val="004A18C8"/>
    <w:rsid w:val="004C5446"/>
    <w:rsid w:val="004E451A"/>
    <w:rsid w:val="0052385C"/>
    <w:rsid w:val="005723E2"/>
    <w:rsid w:val="005732B2"/>
    <w:rsid w:val="00575981"/>
    <w:rsid w:val="005B26D2"/>
    <w:rsid w:val="005B4F13"/>
    <w:rsid w:val="005C79F3"/>
    <w:rsid w:val="005D6204"/>
    <w:rsid w:val="006031DA"/>
    <w:rsid w:val="00621FE1"/>
    <w:rsid w:val="00647F43"/>
    <w:rsid w:val="006531A0"/>
    <w:rsid w:val="006A0556"/>
    <w:rsid w:val="006A7996"/>
    <w:rsid w:val="006D100B"/>
    <w:rsid w:val="006D1B5F"/>
    <w:rsid w:val="006D2C7B"/>
    <w:rsid w:val="007079F3"/>
    <w:rsid w:val="007137A2"/>
    <w:rsid w:val="007340A7"/>
    <w:rsid w:val="00744B03"/>
    <w:rsid w:val="007505F8"/>
    <w:rsid w:val="0076008A"/>
    <w:rsid w:val="007C745B"/>
    <w:rsid w:val="007D2A99"/>
    <w:rsid w:val="007E7922"/>
    <w:rsid w:val="00855273"/>
    <w:rsid w:val="00862513"/>
    <w:rsid w:val="0086316E"/>
    <w:rsid w:val="00873609"/>
    <w:rsid w:val="008813A6"/>
    <w:rsid w:val="008A27E4"/>
    <w:rsid w:val="008A560F"/>
    <w:rsid w:val="008F115A"/>
    <w:rsid w:val="00921331"/>
    <w:rsid w:val="0095509F"/>
    <w:rsid w:val="0097176A"/>
    <w:rsid w:val="00987CD9"/>
    <w:rsid w:val="009972EB"/>
    <w:rsid w:val="009A7FD2"/>
    <w:rsid w:val="009F1421"/>
    <w:rsid w:val="00A92E12"/>
    <w:rsid w:val="00A95305"/>
    <w:rsid w:val="00AB2168"/>
    <w:rsid w:val="00AF41A8"/>
    <w:rsid w:val="00B07E75"/>
    <w:rsid w:val="00B10FFC"/>
    <w:rsid w:val="00B118F9"/>
    <w:rsid w:val="00B272D0"/>
    <w:rsid w:val="00B27946"/>
    <w:rsid w:val="00B30FE0"/>
    <w:rsid w:val="00B42FA3"/>
    <w:rsid w:val="00B64877"/>
    <w:rsid w:val="00B84A5A"/>
    <w:rsid w:val="00B91577"/>
    <w:rsid w:val="00B953E7"/>
    <w:rsid w:val="00BC74E2"/>
    <w:rsid w:val="00BD197D"/>
    <w:rsid w:val="00BD3FDF"/>
    <w:rsid w:val="00C0041E"/>
    <w:rsid w:val="00C060AB"/>
    <w:rsid w:val="00C10DEC"/>
    <w:rsid w:val="00C3038F"/>
    <w:rsid w:val="00C30D3A"/>
    <w:rsid w:val="00C52A75"/>
    <w:rsid w:val="00C535C0"/>
    <w:rsid w:val="00C746BF"/>
    <w:rsid w:val="00C95E63"/>
    <w:rsid w:val="00CA771B"/>
    <w:rsid w:val="00CB44B8"/>
    <w:rsid w:val="00CD636F"/>
    <w:rsid w:val="00CF30EB"/>
    <w:rsid w:val="00D05A81"/>
    <w:rsid w:val="00D60960"/>
    <w:rsid w:val="00D67570"/>
    <w:rsid w:val="00D82AB5"/>
    <w:rsid w:val="00E05887"/>
    <w:rsid w:val="00E061A6"/>
    <w:rsid w:val="00E142B6"/>
    <w:rsid w:val="00E272FB"/>
    <w:rsid w:val="00E4100E"/>
    <w:rsid w:val="00E51E11"/>
    <w:rsid w:val="00E63822"/>
    <w:rsid w:val="00EA4BA7"/>
    <w:rsid w:val="00ED356A"/>
    <w:rsid w:val="00F12E30"/>
    <w:rsid w:val="00FA57B5"/>
    <w:rsid w:val="00FB3490"/>
    <w:rsid w:val="00FB523B"/>
    <w:rsid w:val="00FC4BCE"/>
    <w:rsid w:val="00FD6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D6204"/>
    <w:pPr>
      <w:spacing w:after="180"/>
      <w:jc w:val="both"/>
    </w:pPr>
    <w:rPr>
      <w:rFonts w:ascii="Calibri" w:eastAsia="Times New Roman" w:hAnsi="Calibri" w:cs="Times New Roman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7079F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A771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link w:val="Nadpis3Char"/>
    <w:uiPriority w:val="9"/>
    <w:qFormat/>
    <w:rsid w:val="006A055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931B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931BD"/>
    <w:rPr>
      <w:rFonts w:ascii="Tahoma" w:eastAsia="Times New Roman" w:hAnsi="Tahoma" w:cs="Tahoma"/>
      <w:sz w:val="16"/>
      <w:szCs w:val="16"/>
      <w:lang w:eastAsia="cs-CZ"/>
    </w:rPr>
  </w:style>
  <w:style w:type="paragraph" w:styleId="Normlnweb">
    <w:name w:val="Normal (Web)"/>
    <w:basedOn w:val="Normln"/>
    <w:uiPriority w:val="99"/>
    <w:unhideWhenUsed/>
    <w:rsid w:val="008813A6"/>
    <w:pPr>
      <w:spacing w:before="100" w:beforeAutospacing="1" w:after="100" w:afterAutospacing="1"/>
    </w:pPr>
  </w:style>
  <w:style w:type="character" w:styleId="Hypertextovodkaz">
    <w:name w:val="Hyperlink"/>
    <w:basedOn w:val="Standardnpsmoodstavce"/>
    <w:uiPriority w:val="99"/>
    <w:unhideWhenUsed/>
    <w:rsid w:val="006A0556"/>
    <w:rPr>
      <w:color w:val="0000FF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6A0556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CA771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cs-CZ"/>
    </w:rPr>
  </w:style>
  <w:style w:type="character" w:styleId="Zvraznn">
    <w:name w:val="Emphasis"/>
    <w:basedOn w:val="Standardnpsmoodstavce"/>
    <w:uiPriority w:val="20"/>
    <w:qFormat/>
    <w:rsid w:val="00C060AB"/>
    <w:rPr>
      <w:i/>
      <w:iCs/>
    </w:rPr>
  </w:style>
  <w:style w:type="character" w:styleId="Siln">
    <w:name w:val="Strong"/>
    <w:basedOn w:val="Standardnpsmoodstavce"/>
    <w:uiPriority w:val="22"/>
    <w:qFormat/>
    <w:rsid w:val="00C060AB"/>
    <w:rPr>
      <w:b/>
      <w:bCs/>
    </w:rPr>
  </w:style>
  <w:style w:type="character" w:customStyle="1" w:styleId="Nadpis1Char">
    <w:name w:val="Nadpis 1 Char"/>
    <w:basedOn w:val="Standardnpsmoodstavce"/>
    <w:link w:val="Nadpis1"/>
    <w:uiPriority w:val="9"/>
    <w:rsid w:val="007079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  <w:style w:type="character" w:customStyle="1" w:styleId="date-display-single">
    <w:name w:val="date-display-single"/>
    <w:basedOn w:val="Standardnpsmoodstavce"/>
    <w:rsid w:val="007079F3"/>
  </w:style>
  <w:style w:type="character" w:styleId="Sledovanodkaz">
    <w:name w:val="FollowedHyperlink"/>
    <w:basedOn w:val="Standardnpsmoodstavce"/>
    <w:uiPriority w:val="99"/>
    <w:semiHidden/>
    <w:unhideWhenUsed/>
    <w:rsid w:val="007137A2"/>
    <w:rPr>
      <w:color w:val="800080" w:themeColor="followedHyperlink"/>
      <w:u w:val="single"/>
    </w:rPr>
  </w:style>
  <w:style w:type="paragraph" w:styleId="Bezmezer">
    <w:name w:val="No Spacing"/>
    <w:uiPriority w:val="1"/>
    <w:qFormat/>
    <w:rsid w:val="005D6204"/>
    <w:pPr>
      <w:spacing w:after="0" w:line="240" w:lineRule="auto"/>
      <w:jc w:val="both"/>
    </w:pPr>
    <w:rPr>
      <w:rFonts w:ascii="Calibri" w:eastAsia="Times New Roman" w:hAnsi="Calibri" w:cs="Times New Roman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FA57B5"/>
    <w:pPr>
      <w:spacing w:after="200"/>
      <w:ind w:left="720"/>
      <w:contextualSpacing/>
      <w:jc w:val="left"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Default">
    <w:name w:val="Default"/>
    <w:rsid w:val="00FA57B5"/>
    <w:pPr>
      <w:autoSpaceDE w:val="0"/>
      <w:autoSpaceDN w:val="0"/>
      <w:adjustRightInd w:val="0"/>
      <w:spacing w:after="0" w:line="240" w:lineRule="auto"/>
    </w:pPr>
    <w:rPr>
      <w:rFonts w:ascii="OLXHX T+ DIN" w:hAnsi="OLXHX T+ DIN" w:cs="OLXHX T+ DIN"/>
      <w:color w:val="000000"/>
      <w:sz w:val="24"/>
      <w:szCs w:val="24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FA57B5"/>
    <w:pPr>
      <w:spacing w:after="0" w:line="240" w:lineRule="auto"/>
      <w:jc w:val="left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FA57B5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FA57B5"/>
    <w:rPr>
      <w:vertAlign w:val="superscript"/>
    </w:rPr>
  </w:style>
  <w:style w:type="character" w:customStyle="1" w:styleId="A21">
    <w:name w:val="A2+1"/>
    <w:uiPriority w:val="99"/>
    <w:rsid w:val="00FA57B5"/>
    <w:rPr>
      <w:rFonts w:cs="NBNBJ V+ DIN"/>
      <w:color w:val="000000"/>
      <w:sz w:val="19"/>
      <w:szCs w:val="19"/>
    </w:rPr>
  </w:style>
  <w:style w:type="paragraph" w:styleId="Zhlav">
    <w:name w:val="header"/>
    <w:basedOn w:val="Normln"/>
    <w:link w:val="ZhlavChar"/>
    <w:uiPriority w:val="99"/>
    <w:unhideWhenUsed/>
    <w:rsid w:val="00122B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22B68"/>
    <w:rPr>
      <w:rFonts w:ascii="Calibri" w:eastAsia="Times New Roman" w:hAnsi="Calibri" w:cs="Times New Roman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122B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22B68"/>
    <w:rPr>
      <w:rFonts w:ascii="Calibri" w:eastAsia="Times New Roman" w:hAnsi="Calibri" w:cs="Times New Roman"/>
      <w:szCs w:val="24"/>
      <w:lang w:eastAsia="cs-CZ"/>
    </w:rPr>
  </w:style>
  <w:style w:type="paragraph" w:customStyle="1" w:styleId="CharCharCharCharCharChar1CharCharCharCharCharCharCharCharCharChar">
    <w:name w:val="Char Char Char Char Char Char1 Char Char Char Char Char Char Char Char Char Char"/>
    <w:basedOn w:val="Normln"/>
    <w:semiHidden/>
    <w:rsid w:val="00416A3F"/>
    <w:pPr>
      <w:spacing w:after="160" w:line="240" w:lineRule="exact"/>
      <w:jc w:val="left"/>
    </w:pPr>
    <w:rPr>
      <w:rFonts w:ascii="Arial" w:hAnsi="Arial"/>
      <w:szCs w:val="22"/>
      <w:lang w:val="en-US" w:eastAsia="en-US"/>
    </w:rPr>
  </w:style>
  <w:style w:type="paragraph" w:customStyle="1" w:styleId="CharCharCharCharCharChar1CharCharCharCharCharCharCharCharCharChar0">
    <w:name w:val="Char Char Char Char Char Char1 Char Char Char Char Char Char Char Char Char Char"/>
    <w:basedOn w:val="Normln"/>
    <w:semiHidden/>
    <w:rsid w:val="00030919"/>
    <w:pPr>
      <w:spacing w:after="160" w:line="240" w:lineRule="exact"/>
      <w:jc w:val="left"/>
    </w:pPr>
    <w:rPr>
      <w:rFonts w:ascii="Arial" w:hAnsi="Arial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D6204"/>
    <w:pPr>
      <w:spacing w:after="180"/>
      <w:jc w:val="both"/>
    </w:pPr>
    <w:rPr>
      <w:rFonts w:ascii="Calibri" w:eastAsia="Times New Roman" w:hAnsi="Calibri" w:cs="Times New Roman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7079F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A771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link w:val="Nadpis3Char"/>
    <w:uiPriority w:val="9"/>
    <w:qFormat/>
    <w:rsid w:val="006A055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931B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931BD"/>
    <w:rPr>
      <w:rFonts w:ascii="Tahoma" w:eastAsia="Times New Roman" w:hAnsi="Tahoma" w:cs="Tahoma"/>
      <w:sz w:val="16"/>
      <w:szCs w:val="16"/>
      <w:lang w:eastAsia="cs-CZ"/>
    </w:rPr>
  </w:style>
  <w:style w:type="paragraph" w:styleId="Normlnweb">
    <w:name w:val="Normal (Web)"/>
    <w:basedOn w:val="Normln"/>
    <w:uiPriority w:val="99"/>
    <w:unhideWhenUsed/>
    <w:rsid w:val="008813A6"/>
    <w:pPr>
      <w:spacing w:before="100" w:beforeAutospacing="1" w:after="100" w:afterAutospacing="1"/>
    </w:pPr>
  </w:style>
  <w:style w:type="character" w:styleId="Hypertextovodkaz">
    <w:name w:val="Hyperlink"/>
    <w:basedOn w:val="Standardnpsmoodstavce"/>
    <w:uiPriority w:val="99"/>
    <w:unhideWhenUsed/>
    <w:rsid w:val="006A0556"/>
    <w:rPr>
      <w:color w:val="0000FF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6A0556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CA771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cs-CZ"/>
    </w:rPr>
  </w:style>
  <w:style w:type="character" w:styleId="Zvraznn">
    <w:name w:val="Emphasis"/>
    <w:basedOn w:val="Standardnpsmoodstavce"/>
    <w:uiPriority w:val="20"/>
    <w:qFormat/>
    <w:rsid w:val="00C060AB"/>
    <w:rPr>
      <w:i/>
      <w:iCs/>
    </w:rPr>
  </w:style>
  <w:style w:type="character" w:styleId="Siln">
    <w:name w:val="Strong"/>
    <w:basedOn w:val="Standardnpsmoodstavce"/>
    <w:uiPriority w:val="22"/>
    <w:qFormat/>
    <w:rsid w:val="00C060AB"/>
    <w:rPr>
      <w:b/>
      <w:bCs/>
    </w:rPr>
  </w:style>
  <w:style w:type="character" w:customStyle="1" w:styleId="Nadpis1Char">
    <w:name w:val="Nadpis 1 Char"/>
    <w:basedOn w:val="Standardnpsmoodstavce"/>
    <w:link w:val="Nadpis1"/>
    <w:uiPriority w:val="9"/>
    <w:rsid w:val="007079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  <w:style w:type="character" w:customStyle="1" w:styleId="date-display-single">
    <w:name w:val="date-display-single"/>
    <w:basedOn w:val="Standardnpsmoodstavce"/>
    <w:rsid w:val="007079F3"/>
  </w:style>
  <w:style w:type="character" w:styleId="Sledovanodkaz">
    <w:name w:val="FollowedHyperlink"/>
    <w:basedOn w:val="Standardnpsmoodstavce"/>
    <w:uiPriority w:val="99"/>
    <w:semiHidden/>
    <w:unhideWhenUsed/>
    <w:rsid w:val="007137A2"/>
    <w:rPr>
      <w:color w:val="800080" w:themeColor="followedHyperlink"/>
      <w:u w:val="single"/>
    </w:rPr>
  </w:style>
  <w:style w:type="paragraph" w:styleId="Bezmezer">
    <w:name w:val="No Spacing"/>
    <w:uiPriority w:val="1"/>
    <w:qFormat/>
    <w:rsid w:val="005D6204"/>
    <w:pPr>
      <w:spacing w:after="0" w:line="240" w:lineRule="auto"/>
      <w:jc w:val="both"/>
    </w:pPr>
    <w:rPr>
      <w:rFonts w:ascii="Calibri" w:eastAsia="Times New Roman" w:hAnsi="Calibri" w:cs="Times New Roman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FA57B5"/>
    <w:pPr>
      <w:spacing w:after="200"/>
      <w:ind w:left="720"/>
      <w:contextualSpacing/>
      <w:jc w:val="left"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Default">
    <w:name w:val="Default"/>
    <w:rsid w:val="00FA57B5"/>
    <w:pPr>
      <w:autoSpaceDE w:val="0"/>
      <w:autoSpaceDN w:val="0"/>
      <w:adjustRightInd w:val="0"/>
      <w:spacing w:after="0" w:line="240" w:lineRule="auto"/>
    </w:pPr>
    <w:rPr>
      <w:rFonts w:ascii="OLXHX T+ DIN" w:hAnsi="OLXHX T+ DIN" w:cs="OLXHX T+ DIN"/>
      <w:color w:val="000000"/>
      <w:sz w:val="24"/>
      <w:szCs w:val="24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FA57B5"/>
    <w:pPr>
      <w:spacing w:after="0" w:line="240" w:lineRule="auto"/>
      <w:jc w:val="left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FA57B5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FA57B5"/>
    <w:rPr>
      <w:vertAlign w:val="superscript"/>
    </w:rPr>
  </w:style>
  <w:style w:type="character" w:customStyle="1" w:styleId="A21">
    <w:name w:val="A2+1"/>
    <w:uiPriority w:val="99"/>
    <w:rsid w:val="00FA57B5"/>
    <w:rPr>
      <w:rFonts w:cs="NBNBJ V+ DIN"/>
      <w:color w:val="000000"/>
      <w:sz w:val="19"/>
      <w:szCs w:val="19"/>
    </w:rPr>
  </w:style>
  <w:style w:type="paragraph" w:styleId="Zhlav">
    <w:name w:val="header"/>
    <w:basedOn w:val="Normln"/>
    <w:link w:val="ZhlavChar"/>
    <w:uiPriority w:val="99"/>
    <w:unhideWhenUsed/>
    <w:rsid w:val="00122B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22B68"/>
    <w:rPr>
      <w:rFonts w:ascii="Calibri" w:eastAsia="Times New Roman" w:hAnsi="Calibri" w:cs="Times New Roman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122B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22B68"/>
    <w:rPr>
      <w:rFonts w:ascii="Calibri" w:eastAsia="Times New Roman" w:hAnsi="Calibri" w:cs="Times New Roman"/>
      <w:szCs w:val="24"/>
      <w:lang w:eastAsia="cs-CZ"/>
    </w:rPr>
  </w:style>
  <w:style w:type="paragraph" w:customStyle="1" w:styleId="CharCharCharCharCharChar1CharCharCharCharCharCharCharCharCharChar">
    <w:name w:val="Char Char Char Char Char Char1 Char Char Char Char Char Char Char Char Char Char"/>
    <w:basedOn w:val="Normln"/>
    <w:semiHidden/>
    <w:rsid w:val="00416A3F"/>
    <w:pPr>
      <w:spacing w:after="160" w:line="240" w:lineRule="exact"/>
      <w:jc w:val="left"/>
    </w:pPr>
    <w:rPr>
      <w:rFonts w:ascii="Arial" w:hAnsi="Arial"/>
      <w:szCs w:val="22"/>
      <w:lang w:val="en-US" w:eastAsia="en-US"/>
    </w:rPr>
  </w:style>
  <w:style w:type="paragraph" w:customStyle="1" w:styleId="CharCharCharCharCharChar1CharCharCharCharCharCharCharCharCharChar0">
    <w:name w:val="Char Char Char Char Char Char1 Char Char Char Char Char Char Char Char Char Char"/>
    <w:basedOn w:val="Normln"/>
    <w:semiHidden/>
    <w:rsid w:val="00030919"/>
    <w:pPr>
      <w:spacing w:after="160" w:line="240" w:lineRule="exact"/>
      <w:jc w:val="left"/>
    </w:pPr>
    <w:rPr>
      <w:rFonts w:ascii="Arial" w:hAnsi="Arial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1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9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4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165902">
          <w:marLeft w:val="0"/>
          <w:marRight w:val="0"/>
          <w:marTop w:val="0"/>
          <w:marBottom w:val="0"/>
          <w:divBdr>
            <w:top w:val="single" w:sz="2" w:space="4" w:color="00000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51287">
          <w:marLeft w:val="0"/>
          <w:marRight w:val="0"/>
          <w:marTop w:val="0"/>
          <w:marBottom w:val="0"/>
          <w:divBdr>
            <w:top w:val="single" w:sz="2" w:space="4" w:color="00000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03572">
          <w:marLeft w:val="0"/>
          <w:marRight w:val="0"/>
          <w:marTop w:val="0"/>
          <w:marBottom w:val="0"/>
          <w:divBdr>
            <w:top w:val="single" w:sz="2" w:space="4" w:color="00000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93399">
          <w:marLeft w:val="0"/>
          <w:marRight w:val="0"/>
          <w:marTop w:val="0"/>
          <w:marBottom w:val="0"/>
          <w:divBdr>
            <w:top w:val="single" w:sz="2" w:space="4" w:color="00000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04359">
          <w:marLeft w:val="0"/>
          <w:marRight w:val="0"/>
          <w:marTop w:val="0"/>
          <w:marBottom w:val="0"/>
          <w:divBdr>
            <w:top w:val="single" w:sz="2" w:space="4" w:color="000000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98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42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9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7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342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24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719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24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06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590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37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3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7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2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2781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58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4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5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44488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55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53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03297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8" w:color="CCCCCC"/>
                <w:right w:val="none" w:sz="0" w:space="0" w:color="auto"/>
              </w:divBdr>
              <w:divsChild>
                <w:div w:id="1532186367">
                  <w:marLeft w:val="48"/>
                  <w:marRight w:val="4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521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918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783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504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6455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26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100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305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81596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479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682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405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85171395">
                  <w:marLeft w:val="0"/>
                  <w:marRight w:val="4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454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013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21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5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28544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40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0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5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96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67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7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9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1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1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898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07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0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36249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0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587073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50516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618990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615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47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737693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34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627611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2072804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731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086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9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9755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9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9243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9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2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764628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45923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65853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1714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540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86769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85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273851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832062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662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15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52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833758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576309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296254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51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007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5424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70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787224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648168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926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180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kopernikus-projekte.de/en/home" TargetMode="External"/><Relationship Id="rId2" Type="http://schemas.openxmlformats.org/officeDocument/2006/relationships/hyperlink" Target="https://www.kopernikus-projekte.de/en/projects/power2x" TargetMode="External"/><Relationship Id="rId1" Type="http://schemas.openxmlformats.org/officeDocument/2006/relationships/hyperlink" Target="https://www.kopernikus-projekte.de/en/projects/power2x" TargetMode="External"/><Relationship Id="rId4" Type="http://schemas.openxmlformats.org/officeDocument/2006/relationships/hyperlink" Target="https://www.kopernikus-projekte.de/en/hom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7F7878-C517-44B5-85B5-3E92CE820D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3402</Words>
  <Characters>20077</Characters>
  <Application>Microsoft Office Word</Application>
  <DocSecurity>0</DocSecurity>
  <Lines>167</Lines>
  <Paragraphs>46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leos.gal</dc:creator>
  <cp:lastModifiedBy>leos.gal</cp:lastModifiedBy>
  <cp:revision>2</cp:revision>
  <dcterms:created xsi:type="dcterms:W3CDTF">2019-05-17T07:15:00Z</dcterms:created>
  <dcterms:modified xsi:type="dcterms:W3CDTF">2019-05-17T07:15:00Z</dcterms:modified>
</cp:coreProperties>
</file>